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9B" w:rsidRDefault="009217CD">
      <w:r>
        <w:rPr>
          <w:rFonts w:hint="eastAsia"/>
        </w:rPr>
        <w:t>附</w:t>
      </w:r>
      <w:r>
        <w:t>件</w:t>
      </w:r>
      <w:r>
        <w:rPr>
          <w:rFonts w:hint="eastAsia"/>
        </w:rPr>
        <w:t>1</w:t>
      </w:r>
      <w:r>
        <w:t>：</w:t>
      </w:r>
    </w:p>
    <w:p w:rsidR="009217CD" w:rsidRPr="009217CD" w:rsidRDefault="009217CD" w:rsidP="009217CD">
      <w:pPr>
        <w:jc w:val="center"/>
        <w:rPr>
          <w:b/>
          <w:sz w:val="32"/>
        </w:rPr>
      </w:pPr>
      <w:r w:rsidRPr="009217CD">
        <w:rPr>
          <w:rFonts w:hint="eastAsia"/>
          <w:b/>
          <w:sz w:val="32"/>
        </w:rPr>
        <w:t>乐山师范学院</w:t>
      </w:r>
      <w:r w:rsidRPr="009217CD">
        <w:rPr>
          <w:rFonts w:hint="eastAsia"/>
          <w:b/>
          <w:sz w:val="32"/>
        </w:rPr>
        <w:t>2017</w:t>
      </w:r>
      <w:r w:rsidRPr="009217CD">
        <w:rPr>
          <w:rFonts w:hint="eastAsia"/>
          <w:b/>
          <w:sz w:val="32"/>
        </w:rPr>
        <w:t>年</w:t>
      </w:r>
      <w:r w:rsidR="0047697E">
        <w:rPr>
          <w:rFonts w:hint="eastAsia"/>
          <w:b/>
          <w:sz w:val="32"/>
        </w:rPr>
        <w:t>“</w:t>
      </w:r>
      <w:r w:rsidRPr="009217CD">
        <w:rPr>
          <w:rFonts w:hint="eastAsia"/>
          <w:b/>
          <w:sz w:val="32"/>
        </w:rPr>
        <w:t>专升本</w:t>
      </w:r>
      <w:r w:rsidR="0047697E">
        <w:rPr>
          <w:rFonts w:hint="eastAsia"/>
          <w:b/>
          <w:sz w:val="32"/>
        </w:rPr>
        <w:t>”</w:t>
      </w:r>
      <w:r w:rsidRPr="009217CD">
        <w:rPr>
          <w:rFonts w:hint="eastAsia"/>
          <w:b/>
          <w:sz w:val="32"/>
        </w:rPr>
        <w:t>专业对应表</w:t>
      </w:r>
    </w:p>
    <w:p w:rsidR="009217CD" w:rsidRDefault="009217CD" w:rsidP="009217CD">
      <w:pPr>
        <w:jc w:val="center"/>
        <w:rPr>
          <w:b/>
          <w:sz w:val="24"/>
        </w:rPr>
      </w:pPr>
    </w:p>
    <w:tbl>
      <w:tblPr>
        <w:tblW w:w="9382" w:type="dxa"/>
        <w:tblInd w:w="-147" w:type="dxa"/>
        <w:tblLook w:val="04A0" w:firstRow="1" w:lastRow="0" w:firstColumn="1" w:lastColumn="0" w:noHBand="0" w:noVBand="1"/>
      </w:tblPr>
      <w:tblGrid>
        <w:gridCol w:w="2269"/>
        <w:gridCol w:w="2552"/>
        <w:gridCol w:w="2126"/>
        <w:gridCol w:w="1843"/>
        <w:gridCol w:w="592"/>
      </w:tblGrid>
      <w:tr w:rsidR="009217CD" w:rsidRPr="00C140A1" w:rsidTr="009217CD">
        <w:trPr>
          <w:trHeight w:val="27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专科生源学校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专科专业名称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升本后对应的专业</w:t>
            </w:r>
          </w:p>
        </w:tc>
      </w:tr>
      <w:tr w:rsidR="009217CD" w:rsidRPr="00C140A1" w:rsidTr="009217CD">
        <w:trPr>
          <w:trHeight w:val="34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所属学院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专业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科类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成都师范学院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旅游管理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旅游管理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成都师范学院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统计实务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数学与信息科学学院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数学与应用数学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理科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成都师范学院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体育教育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体育学院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体育教育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成都师范学院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影视表演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文学与新闻学院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播音与主持艺术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成都师范学院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音乐表演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音乐学院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音乐表演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财务管理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会计学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连锁经营管理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市场营销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酒店管理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酒店管理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家具设计与制造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产品设计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鞋类设计与工艺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产品设计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旅游工艺品设计与制作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产品设计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服装设计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服装与服饰设计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室内设计技术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环境设计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环境艺术设计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环境设计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计算机多媒体技术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视觉传达设计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proofErr w:type="gramStart"/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动漫设计</w:t>
            </w:r>
            <w:proofErr w:type="gramEnd"/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与制作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视觉传达设计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游戏软件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视觉传达设计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艺术设计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视觉传达设计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装饰艺术设计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视觉传达设计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广告设计与制作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视觉传达设计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展览展示艺术设计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视觉传达设计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影视动画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视觉传达设计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影视广告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视觉传达设计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社会体育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体育学院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社会体育指导与管理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新闻采编与制作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文学与新闻学院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新闻学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音乐表演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音乐学院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音乐表演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成都艺术职业学院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舞蹈表演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音乐学院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音乐表演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乐山职业技术学院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工业分析与检验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化学学院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应用化学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理科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乐山职业技术学院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硅材料技术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化学学院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应用化学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理科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乐山职业技术学院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会计电算化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会计学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乐山职业技术学院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酒店管理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酒店管理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9217CD" w:rsidRPr="00C140A1" w:rsidTr="009217C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乐山职业技术学院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导游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旅游管理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</w:tbl>
    <w:p w:rsidR="009217CD" w:rsidRPr="00C140A1" w:rsidRDefault="009217CD" w:rsidP="009217CD">
      <w:pPr>
        <w:jc w:val="center"/>
        <w:rPr>
          <w:b/>
          <w:sz w:val="28"/>
        </w:rPr>
      </w:pPr>
    </w:p>
    <w:p w:rsidR="009217CD" w:rsidRPr="00C140A1" w:rsidRDefault="009217CD" w:rsidP="009217CD">
      <w:pPr>
        <w:jc w:val="center"/>
        <w:rPr>
          <w:b/>
          <w:sz w:val="28"/>
        </w:rPr>
      </w:pPr>
    </w:p>
    <w:tbl>
      <w:tblPr>
        <w:tblW w:w="9356" w:type="dxa"/>
        <w:tblInd w:w="-147" w:type="dxa"/>
        <w:tblLook w:val="04A0" w:firstRow="1" w:lastRow="0" w:firstColumn="1" w:lastColumn="0" w:noHBand="0" w:noVBand="1"/>
      </w:tblPr>
      <w:tblGrid>
        <w:gridCol w:w="2122"/>
        <w:gridCol w:w="2551"/>
        <w:gridCol w:w="2126"/>
        <w:gridCol w:w="1843"/>
        <w:gridCol w:w="714"/>
      </w:tblGrid>
      <w:tr w:rsidR="009217CD" w:rsidRPr="00C140A1" w:rsidTr="009217CD">
        <w:trPr>
          <w:trHeight w:val="36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乐山职业技术学院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旅游管理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旅游学院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旅游管理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7CD" w:rsidRPr="00C140A1" w:rsidRDefault="009217CD" w:rsidP="009217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乐山职业技术学院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广告设计与制作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环境设计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乐山职业技术学院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影视动画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视觉传达设计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乐山职业技术学院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运动休闲服务与管理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体育学院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社会体育指导与管理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乐山职业技术学院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光</w:t>
            </w:r>
            <w:proofErr w:type="gramStart"/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伏材料</w:t>
            </w:r>
            <w:proofErr w:type="gramEnd"/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加工与应用技术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物理与电子工程学院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材料科学与工程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理科</w:t>
            </w:r>
          </w:p>
        </w:tc>
      </w:tr>
      <w:tr w:rsidR="002959A2" w:rsidRPr="002959A2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2959A2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</w:rPr>
            </w:pPr>
            <w:bookmarkStart w:id="0" w:name="_GoBack"/>
            <w:r w:rsidRPr="002959A2">
              <w:rPr>
                <w:rFonts w:ascii="宋体" w:eastAsia="宋体" w:hAnsi="宋体" w:cs="宋体" w:hint="eastAsia"/>
                <w:color w:val="FF0000"/>
                <w:kern w:val="0"/>
                <w:sz w:val="18"/>
              </w:rPr>
              <w:t>眉山职业技术学院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2959A2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</w:rPr>
            </w:pPr>
            <w:r w:rsidRPr="002959A2">
              <w:rPr>
                <w:rFonts w:ascii="宋体" w:eastAsia="宋体" w:hAnsi="宋体" w:cs="宋体" w:hint="eastAsia"/>
                <w:color w:val="FF0000"/>
                <w:kern w:val="0"/>
                <w:sz w:val="18"/>
              </w:rPr>
              <w:t>学前教育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2959A2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</w:rPr>
            </w:pPr>
            <w:r w:rsidRPr="002959A2">
              <w:rPr>
                <w:rFonts w:ascii="宋体" w:eastAsia="宋体" w:hAnsi="宋体" w:cs="宋体" w:hint="eastAsia"/>
                <w:color w:val="FF0000"/>
                <w:kern w:val="0"/>
                <w:sz w:val="18"/>
              </w:rPr>
              <w:t>教育科学学院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2959A2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</w:rPr>
            </w:pPr>
            <w:r w:rsidRPr="002959A2">
              <w:rPr>
                <w:rFonts w:ascii="宋体" w:eastAsia="宋体" w:hAnsi="宋体" w:cs="宋体" w:hint="eastAsia"/>
                <w:color w:val="FF0000"/>
                <w:kern w:val="0"/>
                <w:sz w:val="18"/>
              </w:rPr>
              <w:t>学前教育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2959A2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20"/>
              </w:rPr>
            </w:pPr>
            <w:r w:rsidRPr="002959A2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0"/>
              </w:rPr>
              <w:t>文科</w:t>
            </w:r>
          </w:p>
        </w:tc>
      </w:tr>
      <w:tr w:rsidR="002959A2" w:rsidRPr="002959A2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2959A2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</w:rPr>
            </w:pPr>
            <w:r w:rsidRPr="002959A2">
              <w:rPr>
                <w:rFonts w:ascii="宋体" w:eastAsia="宋体" w:hAnsi="宋体" w:cs="宋体" w:hint="eastAsia"/>
                <w:color w:val="FF0000"/>
                <w:kern w:val="0"/>
                <w:sz w:val="18"/>
              </w:rPr>
              <w:t>眉山职业技术学院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2959A2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</w:rPr>
            </w:pPr>
            <w:r w:rsidRPr="002959A2">
              <w:rPr>
                <w:rFonts w:ascii="宋体" w:eastAsia="宋体" w:hAnsi="宋体" w:cs="宋体" w:hint="eastAsia"/>
                <w:color w:val="FF0000"/>
                <w:kern w:val="0"/>
                <w:sz w:val="18"/>
              </w:rPr>
              <w:t>旅游管理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2959A2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</w:rPr>
            </w:pPr>
            <w:r w:rsidRPr="002959A2">
              <w:rPr>
                <w:rFonts w:ascii="宋体" w:eastAsia="宋体" w:hAnsi="宋体" w:cs="宋体" w:hint="eastAsia"/>
                <w:color w:val="FF0000"/>
                <w:kern w:val="0"/>
                <w:sz w:val="18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2959A2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</w:rPr>
            </w:pPr>
            <w:r w:rsidRPr="002959A2">
              <w:rPr>
                <w:rFonts w:ascii="宋体" w:eastAsia="宋体" w:hAnsi="宋体" w:cs="宋体" w:hint="eastAsia"/>
                <w:color w:val="FF0000"/>
                <w:kern w:val="0"/>
                <w:sz w:val="18"/>
              </w:rPr>
              <w:t>旅游管理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2959A2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8"/>
                <w:szCs w:val="20"/>
              </w:rPr>
            </w:pPr>
            <w:r w:rsidRPr="002959A2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0"/>
              </w:rPr>
              <w:t>文科</w:t>
            </w:r>
          </w:p>
        </w:tc>
      </w:tr>
      <w:bookmarkEnd w:id="0"/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四川民族学院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会计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会计学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四川民族学院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语文教育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文学与新闻学院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汉语言文学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四川文化产业职业学院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包装技术与设计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产品设计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四川文化产业职业学院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产品造型设计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产品设计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四川文化产业职业学院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服装设计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服装与服饰设计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四川文化产业职业学院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环境艺术设计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环境设计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四川文化产业职业学院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广告设计与制作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视觉传达设计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四川文化产业职业学院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运动休闲服务与管理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体育学院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休闲体育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四川文化产业职业学院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新闻采编与制作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文学与新闻学院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新闻学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四川文化产业职业学院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网络舆情分析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文学与新闻学院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新闻学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四川文化产业职业学院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广播电视技术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物理与电子工程学院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电子信息工程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理科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四川文化产业职业学院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广播电视网络技术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物理与电子工程学院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电子信息工程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理科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西昌学院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法律事务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政法学院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法学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D03E7D" w:rsidRPr="00C140A1" w:rsidTr="009217CD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雅安职业技术学院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特殊教育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特殊教育学院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特殊教育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D03E7D" w:rsidRPr="00C140A1" w:rsidTr="005C586A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乐山师范学院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计算机应用技术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计算机科学与技术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计算机科学与技术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理科</w:t>
            </w:r>
          </w:p>
        </w:tc>
      </w:tr>
      <w:tr w:rsidR="00D03E7D" w:rsidRPr="00C140A1" w:rsidTr="005C586A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乐山师范学院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学前教育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教育科学学院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学前教育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D03E7D" w:rsidRPr="00C140A1" w:rsidTr="005C586A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乐山师范学院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旅游管理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旅游管理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D03E7D" w:rsidRPr="00C140A1" w:rsidTr="005C586A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乐山师范学院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艺术设计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视觉传达设计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D03E7D" w:rsidRPr="00C140A1" w:rsidTr="005C586A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乐山师范学院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人物形象设计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服装与服饰设计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D03E7D" w:rsidRPr="00C140A1" w:rsidTr="005C586A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乐山师范学院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数学教育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数学与信息科学学院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数学与应用数学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理科</w:t>
            </w:r>
          </w:p>
        </w:tc>
      </w:tr>
      <w:tr w:rsidR="00D03E7D" w:rsidRPr="00C140A1" w:rsidTr="005C586A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乐山师范学院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体育艺术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体育学院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社会体育指导与管理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D03E7D" w:rsidRPr="00C140A1" w:rsidTr="005C586A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乐山师范学院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英语教育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外国语学院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英语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D03E7D" w:rsidRPr="00C140A1" w:rsidTr="005C586A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乐山师范学院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语文教育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文学与新闻学院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汉语言文学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  <w:tr w:rsidR="00D03E7D" w:rsidRPr="00C140A1" w:rsidTr="005C586A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乐山师范学院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音乐教育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音乐学院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音乐学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D03E7D" w:rsidRPr="00C140A1" w:rsidTr="005C586A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乐山师范学院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舞蹈教育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音乐学院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音乐表演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艺体</w:t>
            </w:r>
          </w:p>
        </w:tc>
      </w:tr>
      <w:tr w:rsidR="00D03E7D" w:rsidRPr="00C140A1" w:rsidTr="005C586A">
        <w:trPr>
          <w:trHeight w:val="36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乐山师范学院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社区管理与服务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政法学院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社会工作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E7D" w:rsidRPr="00C140A1" w:rsidRDefault="00D03E7D" w:rsidP="00D03E7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20"/>
              </w:rPr>
            </w:pPr>
            <w:r w:rsidRPr="00C140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0"/>
              </w:rPr>
              <w:t>文科</w:t>
            </w:r>
          </w:p>
        </w:tc>
      </w:tr>
    </w:tbl>
    <w:p w:rsidR="009217CD" w:rsidRPr="009217CD" w:rsidRDefault="009217CD" w:rsidP="009217CD">
      <w:pPr>
        <w:jc w:val="center"/>
        <w:rPr>
          <w:b/>
          <w:sz w:val="24"/>
        </w:rPr>
      </w:pPr>
    </w:p>
    <w:sectPr w:rsidR="009217CD" w:rsidRPr="009217CD" w:rsidSect="00087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150" w:rsidRDefault="003D1150" w:rsidP="0047697E">
      <w:r>
        <w:separator/>
      </w:r>
    </w:p>
  </w:endnote>
  <w:endnote w:type="continuationSeparator" w:id="0">
    <w:p w:rsidR="003D1150" w:rsidRDefault="003D1150" w:rsidP="0047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150" w:rsidRDefault="003D1150" w:rsidP="0047697E">
      <w:r>
        <w:separator/>
      </w:r>
    </w:p>
  </w:footnote>
  <w:footnote w:type="continuationSeparator" w:id="0">
    <w:p w:rsidR="003D1150" w:rsidRDefault="003D1150" w:rsidP="004769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17CD"/>
    <w:rsid w:val="000872B9"/>
    <w:rsid w:val="002959A2"/>
    <w:rsid w:val="003D1150"/>
    <w:rsid w:val="0047697E"/>
    <w:rsid w:val="005C586A"/>
    <w:rsid w:val="009217CD"/>
    <w:rsid w:val="009C329B"/>
    <w:rsid w:val="00C140A1"/>
    <w:rsid w:val="00D03E7D"/>
    <w:rsid w:val="00D120A8"/>
    <w:rsid w:val="00E12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2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69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69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69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69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zsbxuan</dc:creator>
  <cp:keywords/>
  <dc:description/>
  <cp:lastModifiedBy>刘昔</cp:lastModifiedBy>
  <cp:revision>7</cp:revision>
  <dcterms:created xsi:type="dcterms:W3CDTF">2017-04-21T11:01:00Z</dcterms:created>
  <dcterms:modified xsi:type="dcterms:W3CDTF">2017-04-26T02:52:00Z</dcterms:modified>
</cp:coreProperties>
</file>