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4DA" w:rsidRPr="00EE2000" w:rsidRDefault="000F24DA" w:rsidP="007D1C0C">
      <w:pPr>
        <w:spacing w:after="0" w:line="560" w:lineRule="exact"/>
        <w:jc w:val="center"/>
        <w:rPr>
          <w:rFonts w:ascii="方正小标宋简体" w:eastAsia="方正小标宋简体" w:hAnsi="宋体" w:cs="宋体"/>
          <w:kern w:val="10"/>
          <w:sz w:val="44"/>
          <w:szCs w:val="44"/>
        </w:rPr>
      </w:pPr>
      <w:r w:rsidRPr="00EE2000">
        <w:rPr>
          <w:rFonts w:ascii="方正小标宋简体" w:eastAsia="方正小标宋简体" w:hAnsi="宋体" w:cs="宋体" w:hint="eastAsia"/>
          <w:kern w:val="10"/>
          <w:sz w:val="44"/>
          <w:szCs w:val="44"/>
        </w:rPr>
        <w:t>中共眉山职业技术</w:t>
      </w:r>
      <w:r w:rsidR="004A3017">
        <w:rPr>
          <w:rFonts w:ascii="方正小标宋简体" w:eastAsia="方正小标宋简体" w:hAnsi="宋体" w:cs="宋体" w:hint="eastAsia"/>
          <w:kern w:val="10"/>
          <w:sz w:val="44"/>
          <w:szCs w:val="44"/>
        </w:rPr>
        <w:t>学院</w:t>
      </w:r>
      <w:r w:rsidRPr="00EE2000">
        <w:rPr>
          <w:rFonts w:ascii="方正小标宋简体" w:eastAsia="方正小标宋简体" w:hAnsi="宋体" w:cs="宋体" w:hint="eastAsia"/>
          <w:kern w:val="10"/>
          <w:sz w:val="44"/>
          <w:szCs w:val="44"/>
        </w:rPr>
        <w:t>委员会</w:t>
      </w:r>
    </w:p>
    <w:p w:rsidR="000F24DA" w:rsidRPr="00EE2000" w:rsidRDefault="000F24DA" w:rsidP="007D1C0C">
      <w:pPr>
        <w:spacing w:after="0" w:line="560" w:lineRule="exact"/>
        <w:jc w:val="center"/>
        <w:rPr>
          <w:rFonts w:ascii="方正小标宋简体" w:eastAsia="方正小标宋简体" w:hAnsi="宋体" w:cs="宋体"/>
          <w:kern w:val="10"/>
          <w:sz w:val="44"/>
          <w:szCs w:val="44"/>
        </w:rPr>
      </w:pPr>
      <w:r w:rsidRPr="00C5091A">
        <w:rPr>
          <w:rFonts w:ascii="方正小标宋简体" w:eastAsia="方正小标宋简体" w:hAnsi="宋体" w:cs="宋体"/>
          <w:spacing w:val="1"/>
          <w:sz w:val="44"/>
          <w:szCs w:val="44"/>
          <w:fitText w:val="7920" w:id="980571137"/>
        </w:rPr>
        <w:t>2015</w:t>
      </w:r>
      <w:r w:rsidRPr="00C5091A">
        <w:rPr>
          <w:rFonts w:ascii="方正小标宋简体" w:eastAsia="方正小标宋简体" w:hAnsi="宋体" w:cs="宋体"/>
          <w:spacing w:val="1"/>
          <w:sz w:val="44"/>
          <w:szCs w:val="44"/>
          <w:fitText w:val="7920" w:id="980571137"/>
        </w:rPr>
        <w:t>—</w:t>
      </w:r>
      <w:r w:rsidRPr="00C5091A">
        <w:rPr>
          <w:rFonts w:ascii="方正小标宋简体" w:eastAsia="方正小标宋简体" w:hAnsi="宋体" w:cs="宋体"/>
          <w:spacing w:val="1"/>
          <w:sz w:val="44"/>
          <w:szCs w:val="44"/>
          <w:fitText w:val="7920" w:id="980571137"/>
        </w:rPr>
        <w:t>2016</w:t>
      </w:r>
      <w:r w:rsidRPr="00C5091A">
        <w:rPr>
          <w:rFonts w:ascii="方正小标宋简体" w:eastAsia="方正小标宋简体" w:hAnsi="宋体" w:cs="宋体" w:hint="eastAsia"/>
          <w:spacing w:val="1"/>
          <w:sz w:val="44"/>
          <w:szCs w:val="44"/>
          <w:fitText w:val="7920" w:id="980571137"/>
        </w:rPr>
        <w:t>学年度上期教职工理论学</w:t>
      </w:r>
      <w:r w:rsidRPr="00C5091A">
        <w:rPr>
          <w:rFonts w:ascii="方正小标宋简体" w:eastAsia="方正小标宋简体" w:hAnsi="宋体" w:cs="宋体" w:hint="eastAsia"/>
          <w:spacing w:val="5"/>
          <w:sz w:val="44"/>
          <w:szCs w:val="44"/>
          <w:fitText w:val="7920" w:id="980571137"/>
        </w:rPr>
        <w:t>习</w:t>
      </w:r>
      <w:r w:rsidR="00C5091A">
        <w:rPr>
          <w:rFonts w:ascii="方正小标宋简体" w:eastAsia="方正小标宋简体" w:hAnsi="宋体" w:cs="宋体" w:hint="eastAsia"/>
          <w:sz w:val="44"/>
          <w:szCs w:val="44"/>
        </w:rPr>
        <w:t>安排</w:t>
      </w:r>
    </w:p>
    <w:p w:rsidR="000F24DA" w:rsidRDefault="000F24DA" w:rsidP="007B0F68">
      <w:pPr>
        <w:spacing w:after="0" w:line="560" w:lineRule="exact"/>
        <w:jc w:val="both"/>
        <w:rPr>
          <w:rFonts w:ascii="仿宋_GB2312" w:eastAsia="仿宋_GB2312" w:hAnsi="宋体" w:cs="宋体"/>
          <w:kern w:val="10"/>
          <w:sz w:val="32"/>
          <w:szCs w:val="32"/>
        </w:rPr>
      </w:pPr>
    </w:p>
    <w:p w:rsidR="000F24DA" w:rsidRDefault="000F24DA" w:rsidP="008452F8">
      <w:pPr>
        <w:spacing w:after="0" w:line="560" w:lineRule="exact"/>
        <w:ind w:firstLineChars="200" w:firstLine="640"/>
        <w:jc w:val="both"/>
        <w:rPr>
          <w:rFonts w:ascii="仿宋_GB2312" w:eastAsia="仿宋_GB2312" w:hAnsi="宋体" w:cs="宋体"/>
          <w:kern w:val="10"/>
          <w:sz w:val="32"/>
          <w:szCs w:val="32"/>
        </w:rPr>
      </w:pPr>
      <w:r w:rsidRPr="00EE2000">
        <w:rPr>
          <w:rFonts w:ascii="仿宋_GB2312" w:eastAsia="仿宋_GB2312" w:hAnsi="宋体" w:cs="宋体"/>
          <w:kern w:val="10"/>
          <w:sz w:val="32"/>
          <w:szCs w:val="32"/>
        </w:rPr>
        <w:t>2015</w:t>
      </w:r>
      <w:r w:rsidRPr="00EE2000">
        <w:rPr>
          <w:rFonts w:ascii="仿宋_GB2312" w:eastAsia="仿宋_GB2312" w:hAnsi="宋体" w:cs="宋体" w:hint="eastAsia"/>
          <w:kern w:val="10"/>
          <w:sz w:val="32"/>
          <w:szCs w:val="32"/>
        </w:rPr>
        <w:t>－</w:t>
      </w:r>
      <w:r w:rsidRPr="00EE2000">
        <w:rPr>
          <w:rFonts w:ascii="仿宋_GB2312" w:eastAsia="仿宋_GB2312" w:hAnsi="宋体" w:cs="宋体"/>
          <w:kern w:val="10"/>
          <w:sz w:val="32"/>
          <w:szCs w:val="32"/>
        </w:rPr>
        <w:t xml:space="preserve">2016 </w:t>
      </w:r>
      <w:r w:rsidRPr="00EE2000">
        <w:rPr>
          <w:rFonts w:ascii="仿宋_GB2312" w:eastAsia="仿宋_GB2312" w:hAnsi="宋体" w:cs="宋体" w:hint="eastAsia"/>
          <w:kern w:val="10"/>
          <w:sz w:val="32"/>
          <w:szCs w:val="32"/>
        </w:rPr>
        <w:t>学年度上期是学院奋力实现建设省级</w:t>
      </w:r>
      <w:r w:rsidRPr="008E7EF8">
        <w:rPr>
          <w:rFonts w:ascii="仿宋_GB2312" w:eastAsia="仿宋_GB2312" w:hAnsi="宋体" w:cs="宋体" w:hint="eastAsia"/>
          <w:kern w:val="10"/>
          <w:sz w:val="32"/>
          <w:szCs w:val="32"/>
        </w:rPr>
        <w:t>示范性高职</w:t>
      </w:r>
      <w:r w:rsidRPr="00EE2000">
        <w:rPr>
          <w:rFonts w:ascii="仿宋_GB2312" w:eastAsia="仿宋_GB2312" w:hAnsi="宋体" w:cs="宋体" w:hint="eastAsia"/>
          <w:kern w:val="10"/>
          <w:sz w:val="32"/>
          <w:szCs w:val="32"/>
        </w:rPr>
        <w:t>院校工作中期目标</w:t>
      </w:r>
      <w:r>
        <w:rPr>
          <w:rFonts w:ascii="仿宋_GB2312" w:eastAsia="仿宋_GB2312" w:hAnsi="宋体" w:cs="宋体" w:hint="eastAsia"/>
          <w:kern w:val="10"/>
          <w:sz w:val="32"/>
          <w:szCs w:val="32"/>
        </w:rPr>
        <w:t>攻坚期，</w:t>
      </w:r>
      <w:r w:rsidRPr="00EE2000">
        <w:rPr>
          <w:rFonts w:ascii="仿宋_GB2312" w:eastAsia="仿宋_GB2312" w:hAnsi="宋体" w:cs="宋体" w:hint="eastAsia"/>
          <w:kern w:val="10"/>
          <w:sz w:val="32"/>
          <w:szCs w:val="32"/>
        </w:rPr>
        <w:t>为深入学</w:t>
      </w:r>
      <w:r>
        <w:rPr>
          <w:rFonts w:ascii="仿宋_GB2312" w:eastAsia="仿宋_GB2312" w:hAnsi="宋体" w:cs="宋体" w:hint="eastAsia"/>
          <w:kern w:val="10"/>
          <w:sz w:val="32"/>
          <w:szCs w:val="32"/>
        </w:rPr>
        <w:t>习贯彻落实党的十八届四中全会精神和习近平总书记系列重要讲话精神，进一步加强领导干部理论武装和思想政治建设，为学院改革</w:t>
      </w:r>
      <w:r w:rsidRPr="00EE2000">
        <w:rPr>
          <w:rFonts w:ascii="仿宋_GB2312" w:eastAsia="仿宋_GB2312" w:hAnsi="宋体" w:cs="宋体" w:hint="eastAsia"/>
          <w:kern w:val="10"/>
          <w:sz w:val="32"/>
          <w:szCs w:val="32"/>
        </w:rPr>
        <w:t>发展提供坚实的思想保证和精神动力，根据上级</w:t>
      </w:r>
      <w:r>
        <w:rPr>
          <w:rFonts w:ascii="仿宋_GB2312" w:eastAsia="仿宋_GB2312" w:hAnsi="宋体" w:cs="宋体" w:hint="eastAsia"/>
          <w:kern w:val="10"/>
          <w:sz w:val="32"/>
          <w:szCs w:val="32"/>
        </w:rPr>
        <w:t>相关要求</w:t>
      </w:r>
      <w:r w:rsidRPr="00EE2000">
        <w:rPr>
          <w:rFonts w:ascii="仿宋_GB2312" w:eastAsia="仿宋_GB2312" w:hAnsi="宋体" w:cs="宋体" w:hint="eastAsia"/>
          <w:kern w:val="10"/>
          <w:sz w:val="32"/>
          <w:szCs w:val="32"/>
        </w:rPr>
        <w:t>，结合学院实际，现将</w:t>
      </w:r>
      <w:r w:rsidRPr="00EE2000">
        <w:rPr>
          <w:rFonts w:ascii="仿宋_GB2312" w:eastAsia="仿宋_GB2312" w:hAnsi="宋体" w:cs="宋体"/>
          <w:kern w:val="10"/>
          <w:sz w:val="32"/>
          <w:szCs w:val="32"/>
        </w:rPr>
        <w:t>201</w:t>
      </w:r>
      <w:r>
        <w:rPr>
          <w:rFonts w:ascii="仿宋_GB2312" w:eastAsia="仿宋_GB2312" w:hAnsi="宋体" w:cs="宋体"/>
          <w:kern w:val="10"/>
          <w:sz w:val="32"/>
          <w:szCs w:val="32"/>
        </w:rPr>
        <w:t>5</w:t>
      </w:r>
      <w:r w:rsidRPr="00EE2000">
        <w:rPr>
          <w:rFonts w:ascii="仿宋_GB2312" w:eastAsia="仿宋_GB2312" w:hAnsi="宋体" w:cs="宋体" w:hint="eastAsia"/>
          <w:kern w:val="10"/>
          <w:sz w:val="32"/>
          <w:szCs w:val="32"/>
        </w:rPr>
        <w:t>－</w:t>
      </w:r>
      <w:r w:rsidRPr="00EE2000">
        <w:rPr>
          <w:rFonts w:ascii="仿宋_GB2312" w:eastAsia="仿宋_GB2312" w:hAnsi="宋体" w:cs="宋体"/>
          <w:kern w:val="10"/>
          <w:sz w:val="32"/>
          <w:szCs w:val="32"/>
        </w:rPr>
        <w:t>201</w:t>
      </w:r>
      <w:r>
        <w:rPr>
          <w:rFonts w:ascii="仿宋_GB2312" w:eastAsia="仿宋_GB2312" w:hAnsi="宋体" w:cs="宋体"/>
          <w:kern w:val="10"/>
          <w:sz w:val="32"/>
          <w:szCs w:val="32"/>
        </w:rPr>
        <w:t>6</w:t>
      </w:r>
      <w:r w:rsidRPr="00EE2000">
        <w:rPr>
          <w:rFonts w:ascii="仿宋_GB2312" w:eastAsia="仿宋_GB2312" w:hAnsi="宋体" w:cs="宋体" w:hint="eastAsia"/>
          <w:kern w:val="10"/>
          <w:sz w:val="32"/>
          <w:szCs w:val="32"/>
        </w:rPr>
        <w:t>学年度</w:t>
      </w:r>
      <w:r>
        <w:rPr>
          <w:rFonts w:ascii="仿宋_GB2312" w:eastAsia="仿宋_GB2312" w:hAnsi="宋体" w:cs="宋体" w:hint="eastAsia"/>
          <w:kern w:val="10"/>
          <w:sz w:val="32"/>
          <w:szCs w:val="32"/>
        </w:rPr>
        <w:t>上</w:t>
      </w:r>
      <w:r w:rsidRPr="00EE2000">
        <w:rPr>
          <w:rFonts w:ascii="仿宋_GB2312" w:eastAsia="仿宋_GB2312" w:hAnsi="宋体" w:cs="宋体" w:hint="eastAsia"/>
          <w:kern w:val="10"/>
          <w:sz w:val="32"/>
          <w:szCs w:val="32"/>
        </w:rPr>
        <w:t>期学院</w:t>
      </w:r>
      <w:r>
        <w:rPr>
          <w:rFonts w:ascii="仿宋_GB2312" w:eastAsia="仿宋_GB2312" w:hAnsi="宋体" w:cs="宋体" w:hint="eastAsia"/>
          <w:kern w:val="10"/>
          <w:sz w:val="32"/>
          <w:szCs w:val="32"/>
        </w:rPr>
        <w:t>教职工</w:t>
      </w:r>
      <w:r w:rsidRPr="00EE2000">
        <w:rPr>
          <w:rFonts w:ascii="仿宋_GB2312" w:eastAsia="仿宋_GB2312" w:hAnsi="宋体" w:cs="宋体" w:hint="eastAsia"/>
          <w:kern w:val="10"/>
          <w:sz w:val="32"/>
          <w:szCs w:val="32"/>
        </w:rPr>
        <w:t>理论学习作如下安排：</w:t>
      </w:r>
    </w:p>
    <w:p w:rsidR="000F24DA" w:rsidRPr="00825B64" w:rsidRDefault="000F24DA" w:rsidP="008452F8">
      <w:pPr>
        <w:spacing w:after="0" w:line="560" w:lineRule="exact"/>
        <w:ind w:firstLineChars="200" w:firstLine="640"/>
        <w:jc w:val="both"/>
        <w:rPr>
          <w:rFonts w:ascii="黑体" w:eastAsia="黑体" w:hAnsi="宋体" w:cs="宋体"/>
          <w:kern w:val="10"/>
          <w:sz w:val="32"/>
          <w:szCs w:val="32"/>
        </w:rPr>
      </w:pPr>
      <w:r w:rsidRPr="00825B64">
        <w:rPr>
          <w:rFonts w:ascii="黑体" w:eastAsia="黑体" w:hAnsi="宋体" w:cs="宋体" w:hint="eastAsia"/>
          <w:kern w:val="10"/>
          <w:sz w:val="32"/>
          <w:szCs w:val="32"/>
        </w:rPr>
        <w:t>一、指导思想</w:t>
      </w:r>
    </w:p>
    <w:p w:rsidR="000F24DA" w:rsidRDefault="000F24DA" w:rsidP="008452F8">
      <w:pPr>
        <w:spacing w:after="0" w:line="560" w:lineRule="exact"/>
        <w:ind w:firstLineChars="200" w:firstLine="640"/>
        <w:jc w:val="both"/>
        <w:rPr>
          <w:rFonts w:ascii="仿宋_GB2312" w:eastAsia="仿宋_GB2312" w:hAnsi="宋体" w:cs="宋体"/>
          <w:kern w:val="10"/>
          <w:sz w:val="32"/>
          <w:szCs w:val="32"/>
        </w:rPr>
      </w:pPr>
      <w:r w:rsidRPr="00EE2000">
        <w:rPr>
          <w:rFonts w:ascii="仿宋_GB2312" w:eastAsia="仿宋_GB2312" w:hAnsi="宋体" w:cs="宋体" w:hint="eastAsia"/>
          <w:kern w:val="10"/>
          <w:sz w:val="32"/>
          <w:szCs w:val="32"/>
        </w:rPr>
        <w:t>以推进</w:t>
      </w:r>
      <w:r w:rsidRPr="008E7EF8">
        <w:rPr>
          <w:rFonts w:ascii="仿宋_GB2312" w:eastAsia="仿宋_GB2312" w:hAnsi="宋体" w:cs="宋体" w:hint="eastAsia"/>
          <w:kern w:val="10"/>
          <w:sz w:val="32"/>
          <w:szCs w:val="32"/>
        </w:rPr>
        <w:t>省级示范性高职</w:t>
      </w:r>
      <w:r w:rsidRPr="00EE2000">
        <w:rPr>
          <w:rFonts w:ascii="仿宋_GB2312" w:eastAsia="仿宋_GB2312" w:hAnsi="宋体" w:cs="宋体" w:hint="eastAsia"/>
          <w:kern w:val="10"/>
          <w:sz w:val="32"/>
          <w:szCs w:val="32"/>
        </w:rPr>
        <w:t>院校建设为目标，以深入学习贯彻党的十八届四中全会精神和习近平总书记系列重要讲话精神为重点，全面贯彻中央、省委、市委和学院党委决策部署，进一步加强领导干部理论武装和思想政治建设，为</w:t>
      </w:r>
      <w:r>
        <w:rPr>
          <w:rFonts w:ascii="仿宋_GB2312" w:eastAsia="仿宋_GB2312" w:hAnsi="宋体" w:cs="宋体" w:hint="eastAsia"/>
          <w:kern w:val="10"/>
          <w:sz w:val="32"/>
          <w:szCs w:val="32"/>
        </w:rPr>
        <w:t>推进学院校风建设、示范建设、综合改革</w:t>
      </w:r>
      <w:r w:rsidRPr="00EE2000">
        <w:rPr>
          <w:rFonts w:ascii="仿宋_GB2312" w:eastAsia="仿宋_GB2312" w:hAnsi="宋体" w:cs="宋体" w:hint="eastAsia"/>
          <w:kern w:val="10"/>
          <w:sz w:val="32"/>
          <w:szCs w:val="32"/>
        </w:rPr>
        <w:t>奠定坚实的思想理论基础。</w:t>
      </w:r>
    </w:p>
    <w:p w:rsidR="000F24DA" w:rsidRPr="00301C4E" w:rsidRDefault="000F24DA" w:rsidP="008452F8">
      <w:pPr>
        <w:spacing w:after="0" w:line="560" w:lineRule="exact"/>
        <w:ind w:firstLineChars="200" w:firstLine="640"/>
        <w:jc w:val="both"/>
        <w:rPr>
          <w:rFonts w:ascii="黑体" w:eastAsia="黑体" w:hAnsi="宋体" w:cs="宋体"/>
          <w:kern w:val="10"/>
          <w:sz w:val="32"/>
          <w:szCs w:val="32"/>
        </w:rPr>
      </w:pPr>
      <w:r w:rsidRPr="00301C4E">
        <w:rPr>
          <w:rFonts w:ascii="黑体" w:eastAsia="黑体" w:hAnsi="宋体" w:cs="宋体" w:hint="eastAsia"/>
          <w:kern w:val="10"/>
          <w:sz w:val="32"/>
          <w:szCs w:val="32"/>
        </w:rPr>
        <w:t>二、学习重点</w:t>
      </w:r>
    </w:p>
    <w:p w:rsidR="006E17C6" w:rsidRDefault="006E17C6" w:rsidP="006E17C6">
      <w:pPr>
        <w:spacing w:after="0" w:line="560" w:lineRule="exact"/>
        <w:ind w:firstLineChars="150" w:firstLine="480"/>
        <w:jc w:val="both"/>
        <w:rPr>
          <w:rFonts w:ascii="仿宋_GB2312" w:eastAsia="仿宋_GB2312" w:hAnsi="宋体" w:cs="宋体"/>
          <w:kern w:val="10"/>
          <w:sz w:val="32"/>
          <w:szCs w:val="32"/>
        </w:rPr>
      </w:pPr>
      <w:r>
        <w:rPr>
          <w:rFonts w:ascii="仿宋_GB2312" w:eastAsia="仿宋_GB2312" w:hAnsi="宋体" w:cs="宋体" w:hint="eastAsia"/>
          <w:kern w:val="10"/>
          <w:sz w:val="32"/>
          <w:szCs w:val="32"/>
        </w:rPr>
        <w:t>(一)学习学院相关制度，旨在准确把握学院发展方向和工作重点，</w:t>
      </w:r>
      <w:r w:rsidRPr="00EE2000">
        <w:rPr>
          <w:rFonts w:ascii="仿宋_GB2312" w:eastAsia="仿宋_GB2312" w:hAnsi="宋体" w:cs="宋体" w:hint="eastAsia"/>
          <w:kern w:val="10"/>
          <w:sz w:val="32"/>
          <w:szCs w:val="32"/>
        </w:rPr>
        <w:t>进一步转变工作作风，创新管理模式，强化师资队伍建设，</w:t>
      </w:r>
      <w:r>
        <w:rPr>
          <w:rFonts w:ascii="仿宋_GB2312" w:eastAsia="仿宋_GB2312" w:hAnsi="宋体" w:cs="宋体" w:hint="eastAsia"/>
          <w:kern w:val="10"/>
          <w:sz w:val="32"/>
          <w:szCs w:val="32"/>
        </w:rPr>
        <w:t>努力</w:t>
      </w:r>
      <w:r w:rsidRPr="00EE2000">
        <w:rPr>
          <w:rFonts w:ascii="仿宋_GB2312" w:eastAsia="仿宋_GB2312" w:hAnsi="宋体" w:cs="宋体" w:hint="eastAsia"/>
          <w:kern w:val="10"/>
          <w:sz w:val="32"/>
          <w:szCs w:val="32"/>
        </w:rPr>
        <w:t>推进校风建设、示范建设</w:t>
      </w:r>
      <w:r>
        <w:rPr>
          <w:rFonts w:ascii="仿宋_GB2312" w:eastAsia="仿宋_GB2312" w:hAnsi="宋体" w:cs="宋体" w:hint="eastAsia"/>
          <w:kern w:val="10"/>
          <w:sz w:val="32"/>
          <w:szCs w:val="32"/>
        </w:rPr>
        <w:t>、综合改革</w:t>
      </w:r>
      <w:r w:rsidRPr="00EE2000">
        <w:rPr>
          <w:rFonts w:ascii="仿宋_GB2312" w:eastAsia="仿宋_GB2312" w:hAnsi="宋体" w:cs="宋体" w:hint="eastAsia"/>
          <w:kern w:val="10"/>
          <w:sz w:val="32"/>
          <w:szCs w:val="32"/>
        </w:rPr>
        <w:t>，</w:t>
      </w:r>
      <w:r>
        <w:rPr>
          <w:rFonts w:ascii="仿宋_GB2312" w:eastAsia="仿宋_GB2312" w:hAnsi="宋体" w:cs="宋体" w:hint="eastAsia"/>
          <w:kern w:val="10"/>
          <w:sz w:val="32"/>
          <w:szCs w:val="32"/>
        </w:rPr>
        <w:t>奋力</w:t>
      </w:r>
      <w:r w:rsidRPr="00EE2000">
        <w:rPr>
          <w:rFonts w:ascii="仿宋_GB2312" w:eastAsia="仿宋_GB2312" w:hAnsi="宋体" w:cs="宋体" w:hint="eastAsia"/>
          <w:kern w:val="10"/>
          <w:sz w:val="32"/>
          <w:szCs w:val="32"/>
        </w:rPr>
        <w:t>开创学</w:t>
      </w:r>
      <w:r w:rsidRPr="0080558C">
        <w:rPr>
          <w:rFonts w:ascii="仿宋_GB2312" w:eastAsia="仿宋_GB2312" w:hAnsi="宋体" w:cs="宋体" w:hint="eastAsia"/>
          <w:kern w:val="10"/>
          <w:sz w:val="32"/>
          <w:szCs w:val="32"/>
        </w:rPr>
        <w:t>院改革发展稳定新局面</w:t>
      </w:r>
      <w:r>
        <w:rPr>
          <w:rFonts w:ascii="仿宋_GB2312" w:eastAsia="仿宋_GB2312" w:hAnsi="宋体" w:cs="宋体" w:hint="eastAsia"/>
          <w:kern w:val="10"/>
          <w:sz w:val="32"/>
          <w:szCs w:val="32"/>
        </w:rPr>
        <w:t>。</w:t>
      </w:r>
    </w:p>
    <w:p w:rsidR="000F24DA" w:rsidRDefault="000F24DA" w:rsidP="00277AD8">
      <w:pPr>
        <w:spacing w:after="0" w:line="560" w:lineRule="exact"/>
        <w:ind w:firstLine="360"/>
        <w:jc w:val="both"/>
        <w:rPr>
          <w:rFonts w:ascii="仿宋_GB2312" w:eastAsia="仿宋_GB2312" w:hAnsi="宋体" w:cs="宋体"/>
          <w:kern w:val="10"/>
          <w:sz w:val="32"/>
          <w:szCs w:val="32"/>
        </w:rPr>
      </w:pPr>
      <w:r>
        <w:rPr>
          <w:rFonts w:ascii="仿宋_GB2312" w:eastAsia="仿宋_GB2312" w:hAnsi="宋体" w:cs="宋体" w:hint="eastAsia"/>
          <w:kern w:val="10"/>
          <w:sz w:val="32"/>
          <w:szCs w:val="32"/>
        </w:rPr>
        <w:t>（</w:t>
      </w:r>
      <w:r w:rsidR="006E17C6">
        <w:rPr>
          <w:rFonts w:ascii="仿宋_GB2312" w:eastAsia="仿宋_GB2312" w:hAnsi="宋体" w:cs="宋体" w:hint="eastAsia"/>
          <w:kern w:val="10"/>
          <w:sz w:val="32"/>
          <w:szCs w:val="32"/>
        </w:rPr>
        <w:t>二</w:t>
      </w:r>
      <w:r>
        <w:rPr>
          <w:rFonts w:ascii="仿宋_GB2312" w:eastAsia="仿宋_GB2312" w:hAnsi="宋体" w:cs="宋体" w:hint="eastAsia"/>
          <w:kern w:val="10"/>
          <w:sz w:val="32"/>
          <w:szCs w:val="32"/>
        </w:rPr>
        <w:t>）</w:t>
      </w:r>
      <w:r w:rsidRPr="00B54A7B">
        <w:rPr>
          <w:rFonts w:ascii="仿宋_GB2312" w:eastAsia="仿宋_GB2312" w:hAnsi="宋体" w:cs="宋体" w:hint="eastAsia"/>
          <w:kern w:val="10"/>
          <w:sz w:val="32"/>
          <w:szCs w:val="32"/>
        </w:rPr>
        <w:t>以习近平同志为总书记的党中央提出的“四个全面”</w:t>
      </w:r>
      <w:r>
        <w:rPr>
          <w:rFonts w:ascii="仿宋_GB2312" w:eastAsia="仿宋_GB2312" w:hAnsi="宋体" w:cs="宋体" w:hint="eastAsia"/>
          <w:kern w:val="10"/>
          <w:sz w:val="32"/>
          <w:szCs w:val="32"/>
        </w:rPr>
        <w:t>战略布局，具有</w:t>
      </w:r>
      <w:r w:rsidRPr="00B54A7B">
        <w:rPr>
          <w:rFonts w:ascii="仿宋_GB2312" w:eastAsia="仿宋_GB2312" w:hAnsi="宋体" w:cs="宋体" w:hint="eastAsia"/>
          <w:kern w:val="10"/>
          <w:sz w:val="32"/>
          <w:szCs w:val="32"/>
        </w:rPr>
        <w:t>创新的时代性内容和严密的逻辑体系，是马克思主义与中国实际相结合的新探索。深刻分析“四个全面”的创造性、科学性，全面把握“四个全面”的历史地位、深邃内</w:t>
      </w:r>
      <w:r w:rsidRPr="00B54A7B">
        <w:rPr>
          <w:rFonts w:ascii="仿宋_GB2312" w:eastAsia="仿宋_GB2312" w:hAnsi="宋体" w:cs="宋体" w:hint="eastAsia"/>
          <w:kern w:val="10"/>
          <w:sz w:val="32"/>
          <w:szCs w:val="32"/>
        </w:rPr>
        <w:lastRenderedPageBreak/>
        <w:t>涵与指导作用，具有重大而深远的意义。</w:t>
      </w:r>
      <w:r>
        <w:rPr>
          <w:rFonts w:ascii="仿宋_GB2312" w:eastAsia="仿宋_GB2312" w:hAnsi="宋体" w:cs="宋体" w:hint="eastAsia"/>
          <w:kern w:val="10"/>
          <w:sz w:val="32"/>
          <w:szCs w:val="32"/>
        </w:rPr>
        <w:t>围绕</w:t>
      </w:r>
      <w:r w:rsidRPr="00B54A7B">
        <w:rPr>
          <w:rFonts w:ascii="仿宋_GB2312" w:eastAsia="仿宋_GB2312" w:hAnsi="宋体" w:cs="宋体" w:hint="eastAsia"/>
          <w:kern w:val="10"/>
          <w:sz w:val="32"/>
          <w:szCs w:val="32"/>
        </w:rPr>
        <w:t>“四个全面”</w:t>
      </w:r>
      <w:r>
        <w:rPr>
          <w:rFonts w:ascii="仿宋_GB2312" w:eastAsia="仿宋_GB2312" w:hAnsi="宋体" w:cs="宋体" w:hint="eastAsia"/>
          <w:kern w:val="10"/>
          <w:sz w:val="32"/>
          <w:szCs w:val="32"/>
        </w:rPr>
        <w:t>，进一步明确学院办学目标，积极稳步推进全面深化改革，持续深入推进教风学风建设，注重内涵建设和特色发展，在全院师生共同努力下，实现学院创建省级示范性高职院校的战略目标。</w:t>
      </w:r>
    </w:p>
    <w:p w:rsidR="000F24DA" w:rsidRDefault="000F24DA" w:rsidP="00277AD8">
      <w:pPr>
        <w:spacing w:after="0" w:line="560" w:lineRule="exact"/>
        <w:ind w:firstLine="360"/>
        <w:jc w:val="both"/>
        <w:rPr>
          <w:rFonts w:ascii="仿宋_GB2312" w:eastAsia="仿宋_GB2312" w:hAnsi="宋体" w:cs="宋体"/>
          <w:kern w:val="10"/>
          <w:sz w:val="32"/>
          <w:szCs w:val="32"/>
        </w:rPr>
      </w:pPr>
      <w:r>
        <w:rPr>
          <w:rFonts w:ascii="仿宋_GB2312" w:eastAsia="仿宋_GB2312" w:hAnsi="宋体" w:cs="宋体"/>
          <w:kern w:val="10"/>
          <w:sz w:val="32"/>
          <w:szCs w:val="32"/>
        </w:rPr>
        <w:t xml:space="preserve"> </w:t>
      </w:r>
      <w:r w:rsidRPr="00EE2000">
        <w:rPr>
          <w:rFonts w:ascii="仿宋_GB2312" w:eastAsia="仿宋_GB2312" w:hAnsi="宋体" w:cs="宋体" w:hint="eastAsia"/>
          <w:kern w:val="10"/>
          <w:sz w:val="32"/>
          <w:szCs w:val="32"/>
        </w:rPr>
        <w:t>（</w:t>
      </w:r>
      <w:r w:rsidR="006E17C6">
        <w:rPr>
          <w:rFonts w:ascii="仿宋_GB2312" w:eastAsia="仿宋_GB2312" w:hAnsi="宋体" w:cs="宋体" w:hint="eastAsia"/>
          <w:kern w:val="10"/>
          <w:sz w:val="32"/>
          <w:szCs w:val="32"/>
        </w:rPr>
        <w:t>三</w:t>
      </w:r>
      <w:r w:rsidRPr="00EE2000">
        <w:rPr>
          <w:rFonts w:ascii="仿宋_GB2312" w:eastAsia="仿宋_GB2312" w:hAnsi="宋体" w:cs="宋体" w:hint="eastAsia"/>
          <w:kern w:val="10"/>
          <w:sz w:val="32"/>
          <w:szCs w:val="32"/>
        </w:rPr>
        <w:t>）</w:t>
      </w:r>
      <w:r>
        <w:rPr>
          <w:rFonts w:ascii="仿宋_GB2312" w:eastAsia="仿宋_GB2312" w:hAnsi="宋体" w:cs="宋体" w:hint="eastAsia"/>
          <w:kern w:val="10"/>
          <w:sz w:val="32"/>
          <w:szCs w:val="32"/>
        </w:rPr>
        <w:t>深入</w:t>
      </w:r>
      <w:r w:rsidRPr="00EE2000">
        <w:rPr>
          <w:rFonts w:ascii="仿宋_GB2312" w:eastAsia="仿宋_GB2312" w:hAnsi="宋体" w:cs="宋体" w:hint="eastAsia"/>
          <w:kern w:val="10"/>
          <w:sz w:val="32"/>
          <w:szCs w:val="32"/>
        </w:rPr>
        <w:t>学习习近平总书记关于从严治党的重要论述</w:t>
      </w:r>
      <w:r>
        <w:rPr>
          <w:rFonts w:ascii="仿宋_GB2312" w:eastAsia="仿宋_GB2312" w:hAnsi="宋体" w:cs="宋体" w:hint="eastAsia"/>
          <w:kern w:val="10"/>
          <w:sz w:val="32"/>
          <w:szCs w:val="32"/>
        </w:rPr>
        <w:t>，</w:t>
      </w:r>
      <w:r w:rsidRPr="00EE2000">
        <w:rPr>
          <w:rFonts w:ascii="仿宋_GB2312" w:eastAsia="仿宋_GB2312" w:hAnsi="宋体" w:cs="宋体" w:hint="eastAsia"/>
          <w:kern w:val="10"/>
          <w:sz w:val="32"/>
          <w:szCs w:val="32"/>
        </w:rPr>
        <w:t>充分了解从严治党的深刻内涵，按照“三严三实”</w:t>
      </w:r>
      <w:r>
        <w:rPr>
          <w:rFonts w:ascii="仿宋_GB2312" w:eastAsia="仿宋_GB2312" w:hAnsi="宋体" w:cs="宋体" w:hint="eastAsia"/>
          <w:kern w:val="10"/>
          <w:sz w:val="32"/>
          <w:szCs w:val="32"/>
        </w:rPr>
        <w:t>主题教育活动</w:t>
      </w:r>
      <w:r w:rsidRPr="00EE2000">
        <w:rPr>
          <w:rFonts w:ascii="仿宋_GB2312" w:eastAsia="仿宋_GB2312" w:hAnsi="宋体" w:cs="宋体" w:hint="eastAsia"/>
          <w:kern w:val="10"/>
          <w:sz w:val="32"/>
          <w:szCs w:val="32"/>
        </w:rPr>
        <w:t>要求，切实改进工作作风，做到信念坚定、为民服务、勤政务实、敢于担当、清正廉洁，为学院改革发展攻坚克难打</w:t>
      </w:r>
      <w:r>
        <w:rPr>
          <w:rFonts w:ascii="仿宋_GB2312" w:eastAsia="仿宋_GB2312" w:hAnsi="宋体" w:cs="宋体" w:hint="eastAsia"/>
          <w:kern w:val="10"/>
          <w:sz w:val="32"/>
          <w:szCs w:val="32"/>
        </w:rPr>
        <w:t>牢</w:t>
      </w:r>
      <w:r w:rsidRPr="00EE2000">
        <w:rPr>
          <w:rFonts w:ascii="仿宋_GB2312" w:eastAsia="仿宋_GB2312" w:hAnsi="宋体" w:cs="宋体" w:hint="eastAsia"/>
          <w:kern w:val="10"/>
          <w:sz w:val="32"/>
          <w:szCs w:val="32"/>
        </w:rPr>
        <w:t>思想基础。</w:t>
      </w:r>
    </w:p>
    <w:p w:rsidR="006E17C6" w:rsidRDefault="006E17C6" w:rsidP="00277AD8">
      <w:pPr>
        <w:spacing w:after="0" w:line="560" w:lineRule="exact"/>
        <w:ind w:firstLine="360"/>
        <w:jc w:val="both"/>
        <w:rPr>
          <w:rFonts w:ascii="仿宋_GB2312" w:eastAsia="仿宋_GB2312" w:hAnsi="宋体" w:cs="宋体"/>
          <w:kern w:val="10"/>
          <w:sz w:val="32"/>
          <w:szCs w:val="32"/>
        </w:rPr>
      </w:pPr>
      <w:r>
        <w:rPr>
          <w:rFonts w:ascii="仿宋_GB2312" w:eastAsia="仿宋_GB2312" w:hAnsi="宋体" w:cs="宋体" w:hint="eastAsia"/>
          <w:kern w:val="10"/>
          <w:sz w:val="32"/>
          <w:szCs w:val="32"/>
        </w:rPr>
        <w:t>（四）</w:t>
      </w:r>
      <w:r w:rsidR="00A74697" w:rsidRPr="00A74697">
        <w:rPr>
          <w:sz w:val="30"/>
          <w:szCs w:val="30"/>
        </w:rPr>
        <w:t>加快发展现代职业教育，是党中央、国务院作出的重大战略部署，对于深入实施创新驱动发展战略，创造更大人才红利，加快转方式、调结构、促升级具有十分重要的意义</w:t>
      </w:r>
      <w:r w:rsidR="00A74697">
        <w:rPr>
          <w:rFonts w:hint="eastAsia"/>
          <w:sz w:val="30"/>
          <w:szCs w:val="30"/>
        </w:rPr>
        <w:t>。</w:t>
      </w:r>
      <w:r w:rsidR="007D0A86" w:rsidRPr="00A74697">
        <w:rPr>
          <w:rFonts w:ascii="仿宋_GB2312" w:eastAsia="仿宋_GB2312" w:hAnsi="宋体" w:cs="宋体" w:hint="eastAsia"/>
          <w:kern w:val="10"/>
          <w:sz w:val="30"/>
          <w:szCs w:val="30"/>
        </w:rPr>
        <w:t>加强现</w:t>
      </w:r>
      <w:r w:rsidR="007D0A86">
        <w:rPr>
          <w:rFonts w:ascii="仿宋_GB2312" w:eastAsia="仿宋_GB2312" w:hAnsi="宋体" w:cs="宋体" w:hint="eastAsia"/>
          <w:kern w:val="10"/>
          <w:sz w:val="32"/>
          <w:szCs w:val="32"/>
        </w:rPr>
        <w:t>代职教理论学习，</w:t>
      </w:r>
      <w:r w:rsidR="003658EE">
        <w:rPr>
          <w:rFonts w:ascii="仿宋_GB2312" w:eastAsia="仿宋_GB2312" w:hAnsi="宋体" w:cs="宋体" w:hint="eastAsia"/>
          <w:kern w:val="10"/>
          <w:sz w:val="32"/>
          <w:szCs w:val="32"/>
        </w:rPr>
        <w:t>对于院校布局和专业设置更加适应经济社会需求，结构规模更加合理，学院办学水平整体提升和办学环境更加优化具有指导作用。</w:t>
      </w:r>
    </w:p>
    <w:p w:rsidR="000F24DA" w:rsidRPr="00B54A7B" w:rsidRDefault="000F24DA" w:rsidP="006E17C6">
      <w:pPr>
        <w:spacing w:after="0" w:line="560" w:lineRule="exact"/>
        <w:ind w:firstLineChars="100" w:firstLine="320"/>
        <w:jc w:val="both"/>
        <w:rPr>
          <w:rFonts w:ascii="仿宋_GB2312" w:eastAsia="仿宋_GB2312" w:hAnsi="宋体" w:cs="宋体"/>
          <w:kern w:val="10"/>
          <w:sz w:val="32"/>
          <w:szCs w:val="32"/>
        </w:rPr>
      </w:pPr>
      <w:r>
        <w:rPr>
          <w:rFonts w:ascii="仿宋_GB2312" w:eastAsia="仿宋_GB2312" w:hAnsi="宋体" w:cs="宋体" w:hint="eastAsia"/>
          <w:kern w:val="10"/>
          <w:sz w:val="32"/>
          <w:szCs w:val="32"/>
        </w:rPr>
        <w:t>（</w:t>
      </w:r>
      <w:r w:rsidR="006E17C6">
        <w:rPr>
          <w:rFonts w:ascii="仿宋_GB2312" w:eastAsia="仿宋_GB2312" w:hAnsi="宋体" w:cs="宋体" w:hint="eastAsia"/>
          <w:kern w:val="10"/>
          <w:sz w:val="32"/>
          <w:szCs w:val="32"/>
        </w:rPr>
        <w:t>五</w:t>
      </w:r>
      <w:r>
        <w:rPr>
          <w:rFonts w:ascii="仿宋_GB2312" w:eastAsia="仿宋_GB2312" w:hAnsi="宋体" w:cs="宋体" w:hint="eastAsia"/>
          <w:kern w:val="10"/>
          <w:sz w:val="32"/>
          <w:szCs w:val="32"/>
        </w:rPr>
        <w:t>）加强党风廉政建设。</w:t>
      </w:r>
      <w:r w:rsidRPr="009D0A00">
        <w:rPr>
          <w:rFonts w:ascii="仿宋_GB2312" w:eastAsia="仿宋_GB2312" w:hAnsi="宋体" w:cs="宋体" w:hint="eastAsia"/>
          <w:kern w:val="10"/>
          <w:sz w:val="32"/>
          <w:szCs w:val="32"/>
        </w:rPr>
        <w:t>落实党风廉政建设“两个责任”，是以习近平同志为总书记的党中央科学判断反腐败斗争形势、准确把握反腐倡廉工作特点规律、切实加强党风廉政体制机制建设的重大举措，是协调推进“四个全面”战略布局，坚持党要管党、全面从严治党的必然要求</w:t>
      </w:r>
      <w:r>
        <w:rPr>
          <w:rFonts w:ascii="仿宋_GB2312" w:eastAsia="仿宋_GB2312" w:hAnsi="宋体" w:cs="宋体" w:hint="eastAsia"/>
          <w:kern w:val="10"/>
          <w:sz w:val="32"/>
          <w:szCs w:val="32"/>
        </w:rPr>
        <w:t>，也是学院全面改革，依法治校的思想保障。</w:t>
      </w:r>
    </w:p>
    <w:p w:rsidR="000F24DA" w:rsidRPr="00556877" w:rsidRDefault="000F24DA" w:rsidP="008452F8">
      <w:pPr>
        <w:spacing w:after="0" w:line="560" w:lineRule="exact"/>
        <w:ind w:firstLineChars="200" w:firstLine="640"/>
        <w:jc w:val="both"/>
        <w:rPr>
          <w:rFonts w:ascii="黑体" w:eastAsia="黑体" w:hAnsi="宋体" w:cs="宋体"/>
          <w:kern w:val="10"/>
          <w:sz w:val="32"/>
          <w:szCs w:val="32"/>
        </w:rPr>
      </w:pPr>
      <w:r w:rsidRPr="00556877">
        <w:rPr>
          <w:rFonts w:ascii="黑体" w:eastAsia="黑体" w:hAnsi="宋体" w:cs="宋体" w:hint="eastAsia"/>
          <w:kern w:val="10"/>
          <w:sz w:val="32"/>
          <w:szCs w:val="32"/>
        </w:rPr>
        <w:t>三、学习方式</w:t>
      </w:r>
    </w:p>
    <w:p w:rsidR="000F24DA" w:rsidRDefault="000F24DA" w:rsidP="008452F8">
      <w:pPr>
        <w:spacing w:after="0" w:line="560" w:lineRule="exact"/>
        <w:ind w:firstLineChars="200" w:firstLine="640"/>
        <w:jc w:val="both"/>
        <w:rPr>
          <w:rFonts w:ascii="仿宋_GB2312" w:eastAsia="仿宋_GB2312" w:hAnsi="宋体" w:cs="宋体"/>
          <w:kern w:val="10"/>
          <w:sz w:val="32"/>
          <w:szCs w:val="32"/>
        </w:rPr>
      </w:pPr>
      <w:r w:rsidRPr="00EE2000">
        <w:rPr>
          <w:rFonts w:ascii="仿宋_GB2312" w:eastAsia="仿宋_GB2312" w:hAnsi="宋体" w:cs="宋体" w:hint="eastAsia"/>
          <w:kern w:val="10"/>
          <w:sz w:val="32"/>
          <w:szCs w:val="32"/>
        </w:rPr>
        <w:t>采取个人自学、网上学习、调查研究、读书交流等形式进行。</w:t>
      </w:r>
    </w:p>
    <w:p w:rsidR="000F24DA" w:rsidRPr="00AE4019" w:rsidRDefault="000F24DA" w:rsidP="008452F8">
      <w:pPr>
        <w:spacing w:after="0" w:line="560" w:lineRule="exact"/>
        <w:ind w:firstLineChars="150" w:firstLine="480"/>
        <w:rPr>
          <w:rFonts w:ascii="仿宋_GB2312" w:eastAsia="仿宋_GB2312" w:hAnsi="宋体" w:cs="宋体"/>
          <w:kern w:val="10"/>
          <w:sz w:val="32"/>
          <w:szCs w:val="32"/>
        </w:rPr>
      </w:pPr>
      <w:r>
        <w:rPr>
          <w:rFonts w:ascii="仿宋_GB2312" w:eastAsia="仿宋_GB2312" w:hAnsi="宋体" w:cs="宋体" w:hint="eastAsia"/>
          <w:kern w:val="10"/>
          <w:sz w:val="32"/>
          <w:szCs w:val="32"/>
        </w:rPr>
        <w:lastRenderedPageBreak/>
        <w:t>附件：</w:t>
      </w:r>
      <w:r w:rsidRPr="00AE4019">
        <w:rPr>
          <w:rFonts w:ascii="仿宋_GB2312" w:eastAsia="仿宋_GB2312" w:hAnsi="宋体" w:cs="宋体" w:hint="eastAsia"/>
          <w:kern w:val="10"/>
          <w:sz w:val="32"/>
          <w:szCs w:val="32"/>
        </w:rPr>
        <w:t>中共眉山职业技术委员</w:t>
      </w:r>
      <w:r>
        <w:rPr>
          <w:rFonts w:ascii="仿宋_GB2312" w:eastAsia="仿宋_GB2312" w:hAnsi="宋体" w:cs="宋体" w:hint="eastAsia"/>
          <w:kern w:val="10"/>
          <w:sz w:val="32"/>
          <w:szCs w:val="32"/>
        </w:rPr>
        <w:t>会</w:t>
      </w:r>
      <w:r w:rsidRPr="00AE4019">
        <w:rPr>
          <w:rFonts w:ascii="仿宋_GB2312" w:eastAsia="仿宋_GB2312" w:hAnsi="宋体" w:cs="宋体"/>
          <w:kern w:val="10"/>
          <w:sz w:val="32"/>
          <w:szCs w:val="32"/>
        </w:rPr>
        <w:t>2015</w:t>
      </w:r>
      <w:r w:rsidRPr="00AE4019">
        <w:rPr>
          <w:rFonts w:ascii="仿宋_GB2312" w:eastAsia="仿宋_GB2312" w:hAnsi="宋体" w:cs="宋体"/>
          <w:kern w:val="10"/>
          <w:sz w:val="32"/>
          <w:szCs w:val="32"/>
        </w:rPr>
        <w:t>—</w:t>
      </w:r>
      <w:r w:rsidRPr="00AE4019">
        <w:rPr>
          <w:rFonts w:ascii="仿宋_GB2312" w:eastAsia="仿宋_GB2312" w:hAnsi="宋体" w:cs="宋体"/>
          <w:kern w:val="10"/>
          <w:sz w:val="32"/>
          <w:szCs w:val="32"/>
        </w:rPr>
        <w:t>2016</w:t>
      </w:r>
      <w:r w:rsidRPr="00AE4019">
        <w:rPr>
          <w:rFonts w:ascii="仿宋_GB2312" w:eastAsia="仿宋_GB2312" w:hAnsi="宋体" w:cs="宋体" w:hint="eastAsia"/>
          <w:kern w:val="10"/>
          <w:sz w:val="32"/>
          <w:szCs w:val="32"/>
        </w:rPr>
        <w:t>学年度上期教职工理论学习</w:t>
      </w:r>
      <w:r w:rsidR="009A4FC1">
        <w:rPr>
          <w:rFonts w:ascii="仿宋_GB2312" w:eastAsia="仿宋_GB2312" w:hAnsi="宋体" w:cs="宋体" w:hint="eastAsia"/>
          <w:kern w:val="10"/>
          <w:sz w:val="32"/>
          <w:szCs w:val="32"/>
        </w:rPr>
        <w:t>安排</w:t>
      </w:r>
    </w:p>
    <w:p w:rsidR="000F24DA" w:rsidRDefault="000F24DA" w:rsidP="008452F8">
      <w:pPr>
        <w:spacing w:after="0" w:line="560" w:lineRule="exact"/>
        <w:ind w:firstLineChars="200" w:firstLine="640"/>
        <w:jc w:val="both"/>
        <w:rPr>
          <w:rFonts w:ascii="仿宋_GB2312" w:eastAsia="仿宋_GB2312" w:hAnsi="宋体" w:cs="宋体"/>
          <w:kern w:val="10"/>
          <w:sz w:val="32"/>
          <w:szCs w:val="32"/>
        </w:rPr>
      </w:pPr>
    </w:p>
    <w:p w:rsidR="000F24DA" w:rsidRDefault="000F24DA" w:rsidP="008452F8">
      <w:pPr>
        <w:spacing w:after="0" w:line="560" w:lineRule="exact"/>
        <w:ind w:firstLineChars="200" w:firstLine="640"/>
        <w:jc w:val="both"/>
        <w:rPr>
          <w:rFonts w:ascii="仿宋_GB2312" w:eastAsia="仿宋_GB2312" w:hAnsi="宋体" w:cs="宋体"/>
          <w:kern w:val="10"/>
          <w:sz w:val="32"/>
          <w:szCs w:val="32"/>
        </w:rPr>
      </w:pPr>
    </w:p>
    <w:p w:rsidR="000F24DA" w:rsidRDefault="000F24DA" w:rsidP="003104BF">
      <w:pPr>
        <w:spacing w:after="0" w:line="560" w:lineRule="exact"/>
        <w:jc w:val="both"/>
        <w:rPr>
          <w:rFonts w:ascii="仿宋_GB2312" w:eastAsia="仿宋_GB2312" w:hAnsi="宋体" w:cs="宋体"/>
          <w:kern w:val="10"/>
          <w:sz w:val="32"/>
          <w:szCs w:val="32"/>
        </w:rPr>
      </w:pPr>
    </w:p>
    <w:p w:rsidR="000F24DA" w:rsidRDefault="000F24DA" w:rsidP="003104BF">
      <w:pPr>
        <w:spacing w:after="0" w:line="560" w:lineRule="exact"/>
        <w:jc w:val="both"/>
        <w:rPr>
          <w:rFonts w:ascii="仿宋_GB2312" w:eastAsia="仿宋_GB2312" w:hAnsi="宋体" w:cs="宋体"/>
          <w:kern w:val="10"/>
          <w:sz w:val="32"/>
          <w:szCs w:val="32"/>
        </w:rPr>
      </w:pPr>
    </w:p>
    <w:p w:rsidR="000F24DA" w:rsidRDefault="000F24DA" w:rsidP="003104BF">
      <w:pPr>
        <w:spacing w:after="0" w:line="560" w:lineRule="exact"/>
        <w:jc w:val="both"/>
        <w:rPr>
          <w:rFonts w:ascii="仿宋_GB2312" w:eastAsia="仿宋_GB2312" w:hAnsi="宋体" w:cs="宋体"/>
          <w:kern w:val="10"/>
          <w:sz w:val="32"/>
          <w:szCs w:val="32"/>
        </w:rPr>
      </w:pPr>
    </w:p>
    <w:p w:rsidR="000F24DA" w:rsidRPr="00EE2000" w:rsidRDefault="000F24DA" w:rsidP="003104BF">
      <w:pPr>
        <w:spacing w:after="0" w:line="560" w:lineRule="exact"/>
        <w:jc w:val="both"/>
        <w:rPr>
          <w:rFonts w:ascii="仿宋_GB2312" w:eastAsia="仿宋_GB2312" w:hAnsi="宋体" w:cs="宋体"/>
          <w:kern w:val="10"/>
          <w:sz w:val="32"/>
          <w:szCs w:val="32"/>
        </w:rPr>
      </w:pPr>
      <w:r w:rsidRPr="00EE2000">
        <w:rPr>
          <w:rFonts w:ascii="仿宋_GB2312" w:eastAsia="仿宋_GB2312" w:hAnsi="宋体" w:cs="宋体" w:hint="eastAsia"/>
          <w:kern w:val="10"/>
          <w:sz w:val="32"/>
          <w:szCs w:val="32"/>
        </w:rPr>
        <w:t>附件</w:t>
      </w:r>
      <w:r>
        <w:rPr>
          <w:rFonts w:ascii="仿宋_GB2312" w:eastAsia="仿宋_GB2312" w:hAnsi="宋体" w:cs="宋体" w:hint="eastAsia"/>
          <w:kern w:val="10"/>
          <w:sz w:val="32"/>
          <w:szCs w:val="32"/>
        </w:rPr>
        <w:t>：</w:t>
      </w:r>
    </w:p>
    <w:p w:rsidR="000F24DA" w:rsidRPr="007E7AE2" w:rsidRDefault="000F24DA" w:rsidP="008767A9">
      <w:pPr>
        <w:spacing w:after="0" w:line="560" w:lineRule="exact"/>
        <w:jc w:val="center"/>
        <w:rPr>
          <w:rFonts w:ascii="方正小标宋简体" w:eastAsia="方正小标宋简体" w:hAnsi="宋体" w:cs="宋体"/>
          <w:kern w:val="10"/>
          <w:sz w:val="44"/>
          <w:szCs w:val="44"/>
        </w:rPr>
      </w:pPr>
      <w:r w:rsidRPr="007E7AE2">
        <w:rPr>
          <w:rFonts w:ascii="方正小标宋简体" w:eastAsia="方正小标宋简体" w:hAnsi="宋体" w:cs="宋体" w:hint="eastAsia"/>
          <w:kern w:val="10"/>
          <w:sz w:val="44"/>
          <w:szCs w:val="44"/>
        </w:rPr>
        <w:t>中共眉山职业技术学院委员会</w:t>
      </w:r>
    </w:p>
    <w:p w:rsidR="000F24DA" w:rsidRDefault="000F24DA" w:rsidP="008767A9">
      <w:pPr>
        <w:spacing w:after="0" w:line="560" w:lineRule="exact"/>
        <w:jc w:val="center"/>
        <w:rPr>
          <w:rFonts w:ascii="方正小标宋简体" w:eastAsia="方正小标宋简体" w:hAnsi="宋体" w:cs="宋体"/>
          <w:kern w:val="10"/>
          <w:sz w:val="24"/>
          <w:szCs w:val="24"/>
        </w:rPr>
      </w:pPr>
      <w:r w:rsidRPr="00DB10B1">
        <w:rPr>
          <w:rFonts w:ascii="方正小标宋简体" w:eastAsia="方正小标宋简体" w:hAnsi="宋体" w:cs="宋体"/>
          <w:sz w:val="44"/>
          <w:szCs w:val="44"/>
        </w:rPr>
        <w:t xml:space="preserve">2015-2016 </w:t>
      </w:r>
      <w:r w:rsidRPr="00DB10B1">
        <w:rPr>
          <w:rFonts w:ascii="方正小标宋简体" w:eastAsia="方正小标宋简体" w:hAnsi="宋体" w:cs="宋体" w:hint="eastAsia"/>
          <w:sz w:val="44"/>
          <w:szCs w:val="44"/>
        </w:rPr>
        <w:t>学年度上期教职工理论学习</w:t>
      </w:r>
      <w:r w:rsidR="009A4FC1">
        <w:rPr>
          <w:rFonts w:ascii="方正小标宋简体" w:eastAsia="方正小标宋简体" w:hAnsi="宋体" w:cs="宋体" w:hint="eastAsia"/>
          <w:sz w:val="44"/>
          <w:szCs w:val="44"/>
        </w:rPr>
        <w:t>安排</w:t>
      </w:r>
    </w:p>
    <w:p w:rsidR="000F24DA" w:rsidRPr="00590B4A" w:rsidRDefault="000F24DA" w:rsidP="007E7AE2">
      <w:pPr>
        <w:spacing w:after="0" w:line="560" w:lineRule="exact"/>
        <w:jc w:val="center"/>
        <w:rPr>
          <w:rFonts w:ascii="方正小标宋简体" w:eastAsia="方正小标宋简体" w:hAnsi="宋体" w:cs="宋体"/>
          <w:kern w:val="1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93"/>
        <w:gridCol w:w="2293"/>
        <w:gridCol w:w="2182"/>
        <w:gridCol w:w="2229"/>
      </w:tblGrid>
      <w:tr w:rsidR="000F24DA" w:rsidTr="00DD7687">
        <w:trPr>
          <w:trHeight w:val="828"/>
        </w:trPr>
        <w:tc>
          <w:tcPr>
            <w:tcW w:w="2293" w:type="dxa"/>
            <w:vAlign w:val="center"/>
          </w:tcPr>
          <w:p w:rsidR="000F24DA" w:rsidRPr="00590B4A" w:rsidRDefault="000F24DA" w:rsidP="003104BF">
            <w:pPr>
              <w:spacing w:after="0" w:line="560" w:lineRule="exact"/>
              <w:jc w:val="center"/>
              <w:rPr>
                <w:rFonts w:ascii="仿宋_GB2312" w:eastAsia="仿宋_GB2312" w:hAnsi="宋体" w:cs="宋体"/>
                <w:b/>
                <w:kern w:val="10"/>
                <w:sz w:val="32"/>
                <w:szCs w:val="32"/>
              </w:rPr>
            </w:pPr>
            <w:r w:rsidRPr="00590B4A">
              <w:rPr>
                <w:rFonts w:ascii="仿宋_GB2312" w:eastAsia="仿宋_GB2312" w:hAnsi="宋体" w:cs="宋体" w:hint="eastAsia"/>
                <w:b/>
                <w:kern w:val="10"/>
                <w:sz w:val="32"/>
                <w:szCs w:val="32"/>
              </w:rPr>
              <w:t>时间</w:t>
            </w:r>
          </w:p>
        </w:tc>
        <w:tc>
          <w:tcPr>
            <w:tcW w:w="2293" w:type="dxa"/>
            <w:vAlign w:val="center"/>
          </w:tcPr>
          <w:p w:rsidR="000F24DA" w:rsidRPr="00590B4A" w:rsidRDefault="000F24DA" w:rsidP="003104BF">
            <w:pPr>
              <w:spacing w:after="0" w:line="560" w:lineRule="exact"/>
              <w:jc w:val="center"/>
              <w:rPr>
                <w:rFonts w:ascii="仿宋_GB2312" w:eastAsia="仿宋_GB2312" w:hAnsi="宋体" w:cs="宋体"/>
                <w:b/>
                <w:kern w:val="10"/>
                <w:sz w:val="32"/>
                <w:szCs w:val="32"/>
              </w:rPr>
            </w:pPr>
            <w:bookmarkStart w:id="0" w:name="_GoBack"/>
            <w:bookmarkEnd w:id="0"/>
            <w:r w:rsidRPr="00590B4A">
              <w:rPr>
                <w:rFonts w:ascii="仿宋_GB2312" w:eastAsia="仿宋_GB2312" w:hAnsi="宋体" w:cs="宋体" w:hint="eastAsia"/>
                <w:b/>
                <w:kern w:val="10"/>
                <w:sz w:val="32"/>
                <w:szCs w:val="32"/>
              </w:rPr>
              <w:t>学习专题</w:t>
            </w:r>
          </w:p>
        </w:tc>
        <w:tc>
          <w:tcPr>
            <w:tcW w:w="2182" w:type="dxa"/>
            <w:vAlign w:val="center"/>
          </w:tcPr>
          <w:p w:rsidR="000F24DA" w:rsidRPr="00590B4A" w:rsidRDefault="000F24DA" w:rsidP="003104BF">
            <w:pPr>
              <w:spacing w:after="0" w:line="560" w:lineRule="exact"/>
              <w:jc w:val="center"/>
              <w:rPr>
                <w:rFonts w:ascii="仿宋_GB2312" w:eastAsia="仿宋_GB2312" w:hAnsi="宋体" w:cs="宋体"/>
                <w:b/>
                <w:kern w:val="10"/>
                <w:sz w:val="32"/>
                <w:szCs w:val="32"/>
              </w:rPr>
            </w:pPr>
            <w:r w:rsidRPr="00590B4A">
              <w:rPr>
                <w:rFonts w:ascii="仿宋_GB2312" w:eastAsia="仿宋_GB2312" w:hAnsi="宋体" w:cs="宋体" w:hint="eastAsia"/>
                <w:b/>
                <w:kern w:val="10"/>
                <w:sz w:val="32"/>
                <w:szCs w:val="32"/>
              </w:rPr>
              <w:t>学习方式</w:t>
            </w:r>
          </w:p>
        </w:tc>
        <w:tc>
          <w:tcPr>
            <w:tcW w:w="2229" w:type="dxa"/>
            <w:vAlign w:val="center"/>
          </w:tcPr>
          <w:p w:rsidR="000F24DA" w:rsidRPr="00590B4A" w:rsidRDefault="000F24DA" w:rsidP="003104BF">
            <w:pPr>
              <w:spacing w:after="0" w:line="560" w:lineRule="exact"/>
              <w:jc w:val="center"/>
              <w:rPr>
                <w:rFonts w:ascii="仿宋_GB2312" w:eastAsia="仿宋_GB2312" w:hAnsi="宋体" w:cs="宋体"/>
                <w:b/>
                <w:kern w:val="10"/>
                <w:sz w:val="32"/>
                <w:szCs w:val="32"/>
              </w:rPr>
            </w:pPr>
            <w:r>
              <w:rPr>
                <w:rFonts w:ascii="仿宋_GB2312" w:eastAsia="仿宋_GB2312" w:hAnsi="宋体" w:cs="宋体" w:hint="eastAsia"/>
                <w:b/>
                <w:kern w:val="10"/>
                <w:sz w:val="32"/>
                <w:szCs w:val="32"/>
              </w:rPr>
              <w:t>组织者</w:t>
            </w:r>
          </w:p>
        </w:tc>
      </w:tr>
      <w:tr w:rsidR="000F24DA" w:rsidRPr="00C112BC" w:rsidTr="00C112BC">
        <w:trPr>
          <w:trHeight w:val="1047"/>
        </w:trPr>
        <w:tc>
          <w:tcPr>
            <w:tcW w:w="2293" w:type="dxa"/>
            <w:vAlign w:val="center"/>
          </w:tcPr>
          <w:p w:rsidR="000F24DA" w:rsidRPr="00C112BC" w:rsidRDefault="000F24DA" w:rsidP="003104BF">
            <w:pPr>
              <w:spacing w:after="0" w:line="560" w:lineRule="exact"/>
              <w:jc w:val="center"/>
              <w:rPr>
                <w:rFonts w:ascii="仿宋_GB2312" w:eastAsia="仿宋_GB2312" w:hAnsi="宋体" w:cs="宋体"/>
                <w:kern w:val="10"/>
                <w:sz w:val="32"/>
                <w:szCs w:val="32"/>
              </w:rPr>
            </w:pPr>
            <w:r w:rsidRPr="00C112BC">
              <w:rPr>
                <w:rFonts w:ascii="仿宋_GB2312" w:eastAsia="仿宋_GB2312" w:hAnsi="宋体" w:cs="宋体"/>
                <w:kern w:val="10"/>
                <w:sz w:val="32"/>
                <w:szCs w:val="32"/>
              </w:rPr>
              <w:t>9</w:t>
            </w:r>
            <w:r w:rsidRPr="00C112BC">
              <w:rPr>
                <w:rFonts w:ascii="仿宋_GB2312" w:eastAsia="仿宋_GB2312" w:hAnsi="宋体" w:cs="宋体" w:hint="eastAsia"/>
                <w:kern w:val="10"/>
                <w:sz w:val="32"/>
                <w:szCs w:val="32"/>
              </w:rPr>
              <w:t>月上旬</w:t>
            </w:r>
          </w:p>
        </w:tc>
        <w:tc>
          <w:tcPr>
            <w:tcW w:w="2293" w:type="dxa"/>
            <w:vAlign w:val="center"/>
          </w:tcPr>
          <w:p w:rsidR="000F24DA" w:rsidRPr="00C112BC" w:rsidRDefault="000F24DA" w:rsidP="003104BF">
            <w:pPr>
              <w:spacing w:after="0" w:line="560" w:lineRule="exact"/>
              <w:jc w:val="center"/>
              <w:rPr>
                <w:rFonts w:ascii="仿宋_GB2312" w:eastAsia="仿宋_GB2312" w:hAnsi="宋体" w:cs="宋体"/>
                <w:kern w:val="10"/>
                <w:sz w:val="32"/>
                <w:szCs w:val="32"/>
              </w:rPr>
            </w:pPr>
            <w:r>
              <w:rPr>
                <w:rFonts w:ascii="仿宋_GB2312" w:eastAsia="仿宋_GB2312" w:hAnsi="宋体" w:cs="宋体" w:hint="eastAsia"/>
                <w:kern w:val="10"/>
                <w:sz w:val="32"/>
                <w:szCs w:val="32"/>
              </w:rPr>
              <w:t>学院相关制度</w:t>
            </w:r>
            <w:r w:rsidR="00050F39">
              <w:rPr>
                <w:rFonts w:ascii="仿宋_GB2312" w:eastAsia="仿宋_GB2312" w:hAnsi="宋体" w:cs="宋体" w:hint="eastAsia"/>
                <w:kern w:val="10"/>
                <w:sz w:val="32"/>
                <w:szCs w:val="32"/>
              </w:rPr>
              <w:t>学习</w:t>
            </w:r>
          </w:p>
        </w:tc>
        <w:tc>
          <w:tcPr>
            <w:tcW w:w="2182" w:type="dxa"/>
            <w:vAlign w:val="center"/>
          </w:tcPr>
          <w:p w:rsidR="000F24DA" w:rsidRPr="00C112BC" w:rsidRDefault="000F24DA" w:rsidP="003104BF">
            <w:pPr>
              <w:spacing w:after="0" w:line="560" w:lineRule="exact"/>
              <w:jc w:val="center"/>
              <w:rPr>
                <w:rFonts w:ascii="仿宋_GB2312" w:eastAsia="仿宋_GB2312" w:hAnsi="宋体" w:cs="宋体"/>
                <w:kern w:val="10"/>
                <w:sz w:val="32"/>
                <w:szCs w:val="32"/>
              </w:rPr>
            </w:pPr>
            <w:r>
              <w:rPr>
                <w:rFonts w:ascii="仿宋_GB2312" w:eastAsia="仿宋_GB2312" w:hAnsi="宋体" w:cs="宋体" w:hint="eastAsia"/>
                <w:kern w:val="10"/>
                <w:sz w:val="32"/>
                <w:szCs w:val="32"/>
              </w:rPr>
              <w:t>自主学习</w:t>
            </w:r>
          </w:p>
        </w:tc>
        <w:tc>
          <w:tcPr>
            <w:tcW w:w="2229" w:type="dxa"/>
            <w:vAlign w:val="center"/>
          </w:tcPr>
          <w:p w:rsidR="000F24DA" w:rsidRPr="00C112BC" w:rsidRDefault="00C51B6E" w:rsidP="003104BF">
            <w:pPr>
              <w:spacing w:after="0" w:line="560" w:lineRule="exact"/>
              <w:jc w:val="center"/>
              <w:rPr>
                <w:rFonts w:ascii="仿宋_GB2312" w:eastAsia="仿宋_GB2312" w:hAnsi="宋体" w:cs="宋体"/>
                <w:kern w:val="10"/>
                <w:sz w:val="32"/>
                <w:szCs w:val="32"/>
              </w:rPr>
            </w:pPr>
            <w:r>
              <w:rPr>
                <w:rFonts w:ascii="仿宋_GB2312" w:eastAsia="仿宋_GB2312" w:hAnsi="宋体" w:cs="宋体" w:hint="eastAsia"/>
                <w:kern w:val="10"/>
                <w:sz w:val="32"/>
                <w:szCs w:val="32"/>
              </w:rPr>
              <w:t>各党总支、</w:t>
            </w:r>
            <w:r w:rsidR="000F24DA">
              <w:rPr>
                <w:rFonts w:ascii="仿宋_GB2312" w:eastAsia="仿宋_GB2312" w:hAnsi="宋体" w:cs="宋体" w:hint="eastAsia"/>
                <w:kern w:val="10"/>
                <w:sz w:val="32"/>
                <w:szCs w:val="32"/>
              </w:rPr>
              <w:t>各部门、各教学单位</w:t>
            </w:r>
          </w:p>
        </w:tc>
      </w:tr>
      <w:tr w:rsidR="000F24DA" w:rsidTr="00DD7687">
        <w:trPr>
          <w:trHeight w:val="828"/>
        </w:trPr>
        <w:tc>
          <w:tcPr>
            <w:tcW w:w="2293" w:type="dxa"/>
            <w:vAlign w:val="center"/>
          </w:tcPr>
          <w:p w:rsidR="000F24DA" w:rsidRPr="00590B4A" w:rsidRDefault="000F24DA" w:rsidP="002A222A">
            <w:pPr>
              <w:spacing w:after="0" w:line="560" w:lineRule="exact"/>
              <w:jc w:val="center"/>
              <w:rPr>
                <w:rFonts w:ascii="仿宋_GB2312" w:eastAsia="仿宋_GB2312" w:hAnsi="宋体" w:cs="宋体"/>
                <w:kern w:val="10"/>
                <w:sz w:val="32"/>
                <w:szCs w:val="32"/>
              </w:rPr>
            </w:pPr>
            <w:r>
              <w:rPr>
                <w:rFonts w:ascii="仿宋_GB2312" w:eastAsia="仿宋_GB2312" w:hAnsi="宋体" w:cs="宋体"/>
                <w:kern w:val="10"/>
                <w:sz w:val="32"/>
                <w:szCs w:val="32"/>
              </w:rPr>
              <w:t>10</w:t>
            </w:r>
            <w:r w:rsidRPr="00590B4A">
              <w:rPr>
                <w:rFonts w:ascii="仿宋_GB2312" w:eastAsia="仿宋_GB2312" w:hAnsi="宋体" w:cs="宋体" w:hint="eastAsia"/>
                <w:kern w:val="10"/>
                <w:sz w:val="32"/>
                <w:szCs w:val="32"/>
              </w:rPr>
              <w:t>月</w:t>
            </w:r>
            <w:r>
              <w:rPr>
                <w:rFonts w:ascii="仿宋_GB2312" w:eastAsia="仿宋_GB2312" w:hAnsi="宋体" w:cs="宋体" w:hint="eastAsia"/>
                <w:kern w:val="10"/>
                <w:sz w:val="32"/>
                <w:szCs w:val="32"/>
              </w:rPr>
              <w:t>下</w:t>
            </w:r>
            <w:r w:rsidRPr="00590B4A">
              <w:rPr>
                <w:rFonts w:ascii="仿宋_GB2312" w:eastAsia="仿宋_GB2312" w:hAnsi="宋体" w:cs="宋体" w:hint="eastAsia"/>
                <w:kern w:val="10"/>
                <w:sz w:val="32"/>
                <w:szCs w:val="32"/>
              </w:rPr>
              <w:t>旬</w:t>
            </w:r>
          </w:p>
        </w:tc>
        <w:tc>
          <w:tcPr>
            <w:tcW w:w="2293" w:type="dxa"/>
            <w:vAlign w:val="center"/>
          </w:tcPr>
          <w:p w:rsidR="000F24DA" w:rsidRPr="00F15A2E" w:rsidRDefault="000F24DA" w:rsidP="003104BF">
            <w:pPr>
              <w:spacing w:after="0" w:line="560" w:lineRule="exact"/>
              <w:jc w:val="center"/>
              <w:rPr>
                <w:rFonts w:ascii="仿宋_GB2312" w:eastAsia="仿宋_GB2312" w:hAnsi="宋体" w:cs="宋体"/>
                <w:kern w:val="10"/>
                <w:sz w:val="32"/>
                <w:szCs w:val="32"/>
              </w:rPr>
            </w:pPr>
            <w:r>
              <w:rPr>
                <w:rFonts w:ascii="仿宋_GB2312" w:eastAsia="仿宋_GB2312" w:hAnsi="宋体" w:cs="宋体" w:hint="eastAsia"/>
                <w:kern w:val="10"/>
                <w:sz w:val="32"/>
                <w:szCs w:val="32"/>
              </w:rPr>
              <w:t>“四个全面”战略布局学习</w:t>
            </w:r>
          </w:p>
        </w:tc>
        <w:tc>
          <w:tcPr>
            <w:tcW w:w="2182" w:type="dxa"/>
            <w:vAlign w:val="center"/>
          </w:tcPr>
          <w:p w:rsidR="000F24DA" w:rsidRPr="00F15A2E" w:rsidRDefault="000F24DA" w:rsidP="003104BF">
            <w:pPr>
              <w:spacing w:after="0" w:line="560" w:lineRule="exact"/>
              <w:jc w:val="center"/>
              <w:rPr>
                <w:rFonts w:ascii="仿宋_GB2312" w:eastAsia="仿宋_GB2312" w:hAnsi="宋体" w:cs="宋体"/>
                <w:kern w:val="10"/>
                <w:sz w:val="32"/>
                <w:szCs w:val="32"/>
              </w:rPr>
            </w:pPr>
            <w:r>
              <w:rPr>
                <w:rFonts w:ascii="仿宋_GB2312" w:eastAsia="仿宋_GB2312" w:hAnsi="宋体" w:cs="宋体" w:hint="eastAsia"/>
                <w:kern w:val="10"/>
                <w:sz w:val="32"/>
                <w:szCs w:val="32"/>
              </w:rPr>
              <w:t>自主学习</w:t>
            </w:r>
          </w:p>
        </w:tc>
        <w:tc>
          <w:tcPr>
            <w:tcW w:w="2229" w:type="dxa"/>
            <w:vAlign w:val="center"/>
          </w:tcPr>
          <w:p w:rsidR="000F24DA" w:rsidRPr="00734ECD" w:rsidRDefault="00C51B6E" w:rsidP="003104BF">
            <w:pPr>
              <w:spacing w:after="0" w:line="560" w:lineRule="exact"/>
              <w:jc w:val="center"/>
              <w:rPr>
                <w:rFonts w:ascii="仿宋_GB2312" w:eastAsia="仿宋_GB2312" w:hAnsi="宋体" w:cs="宋体"/>
                <w:b/>
                <w:kern w:val="10"/>
                <w:sz w:val="32"/>
                <w:szCs w:val="32"/>
              </w:rPr>
            </w:pPr>
            <w:r>
              <w:rPr>
                <w:rFonts w:ascii="仿宋_GB2312" w:eastAsia="仿宋_GB2312" w:hAnsi="宋体" w:cs="宋体" w:hint="eastAsia"/>
                <w:kern w:val="10"/>
                <w:sz w:val="32"/>
                <w:szCs w:val="32"/>
              </w:rPr>
              <w:t>各党总支、</w:t>
            </w:r>
            <w:r w:rsidR="000F24DA">
              <w:rPr>
                <w:rFonts w:ascii="仿宋_GB2312" w:eastAsia="仿宋_GB2312" w:hAnsi="宋体" w:cs="宋体" w:hint="eastAsia"/>
                <w:kern w:val="10"/>
                <w:sz w:val="32"/>
                <w:szCs w:val="32"/>
              </w:rPr>
              <w:t>各部门、各教学单位</w:t>
            </w:r>
          </w:p>
        </w:tc>
      </w:tr>
      <w:tr w:rsidR="000F24DA" w:rsidTr="00DD7687">
        <w:trPr>
          <w:trHeight w:val="794"/>
        </w:trPr>
        <w:tc>
          <w:tcPr>
            <w:tcW w:w="2293" w:type="dxa"/>
            <w:vAlign w:val="center"/>
          </w:tcPr>
          <w:p w:rsidR="000F24DA" w:rsidRPr="003104BF" w:rsidRDefault="000F24DA" w:rsidP="003104BF">
            <w:pPr>
              <w:spacing w:after="0" w:line="560" w:lineRule="exact"/>
              <w:jc w:val="center"/>
              <w:rPr>
                <w:rFonts w:ascii="仿宋_GB2312" w:eastAsia="仿宋_GB2312" w:hAnsi="宋体" w:cs="宋体"/>
                <w:kern w:val="10"/>
                <w:sz w:val="32"/>
                <w:szCs w:val="32"/>
              </w:rPr>
            </w:pPr>
            <w:r>
              <w:rPr>
                <w:rFonts w:ascii="仿宋_GB2312" w:eastAsia="仿宋_GB2312" w:hAnsi="宋体" w:cs="宋体"/>
                <w:kern w:val="10"/>
                <w:sz w:val="32"/>
                <w:szCs w:val="32"/>
              </w:rPr>
              <w:t>11</w:t>
            </w:r>
            <w:r w:rsidRPr="003104BF">
              <w:rPr>
                <w:rFonts w:ascii="仿宋_GB2312" w:eastAsia="仿宋_GB2312" w:hAnsi="宋体" w:cs="宋体" w:hint="eastAsia"/>
                <w:kern w:val="10"/>
                <w:sz w:val="32"/>
                <w:szCs w:val="32"/>
              </w:rPr>
              <w:t>月中旬</w:t>
            </w:r>
          </w:p>
        </w:tc>
        <w:tc>
          <w:tcPr>
            <w:tcW w:w="2293" w:type="dxa"/>
            <w:vAlign w:val="center"/>
          </w:tcPr>
          <w:p w:rsidR="000F24DA" w:rsidRPr="003104BF" w:rsidRDefault="000F24DA" w:rsidP="003104BF">
            <w:pPr>
              <w:spacing w:after="0" w:line="560" w:lineRule="exact"/>
              <w:jc w:val="center"/>
              <w:rPr>
                <w:rFonts w:ascii="仿宋_GB2312" w:eastAsia="仿宋_GB2312" w:hAnsi="宋体" w:cs="宋体"/>
                <w:kern w:val="10"/>
                <w:sz w:val="32"/>
                <w:szCs w:val="32"/>
              </w:rPr>
            </w:pPr>
            <w:r>
              <w:rPr>
                <w:rFonts w:ascii="仿宋_GB2312" w:eastAsia="仿宋_GB2312" w:hAnsi="宋体" w:cs="宋体" w:hint="eastAsia"/>
                <w:kern w:val="10"/>
                <w:sz w:val="32"/>
                <w:szCs w:val="32"/>
              </w:rPr>
              <w:t>“三严三实”专题学习</w:t>
            </w:r>
          </w:p>
        </w:tc>
        <w:tc>
          <w:tcPr>
            <w:tcW w:w="2182" w:type="dxa"/>
            <w:vAlign w:val="center"/>
          </w:tcPr>
          <w:p w:rsidR="000F24DA" w:rsidRPr="00F15A2E" w:rsidRDefault="000F24DA" w:rsidP="003B4439">
            <w:pPr>
              <w:spacing w:after="0" w:line="560" w:lineRule="exact"/>
              <w:jc w:val="center"/>
              <w:rPr>
                <w:rFonts w:ascii="仿宋_GB2312" w:eastAsia="仿宋_GB2312" w:hAnsi="宋体" w:cs="宋体"/>
                <w:kern w:val="10"/>
                <w:sz w:val="32"/>
                <w:szCs w:val="32"/>
              </w:rPr>
            </w:pPr>
            <w:r>
              <w:rPr>
                <w:rFonts w:ascii="仿宋_GB2312" w:eastAsia="仿宋_GB2312" w:hAnsi="宋体" w:cs="宋体" w:hint="eastAsia"/>
                <w:kern w:val="10"/>
                <w:sz w:val="32"/>
                <w:szCs w:val="32"/>
              </w:rPr>
              <w:t>自主学习</w:t>
            </w:r>
          </w:p>
        </w:tc>
        <w:tc>
          <w:tcPr>
            <w:tcW w:w="2229" w:type="dxa"/>
            <w:vAlign w:val="center"/>
          </w:tcPr>
          <w:p w:rsidR="000F24DA" w:rsidRPr="00734ECD" w:rsidRDefault="00C51B6E" w:rsidP="003B4439">
            <w:pPr>
              <w:spacing w:after="0" w:line="560" w:lineRule="exact"/>
              <w:jc w:val="center"/>
              <w:rPr>
                <w:rFonts w:ascii="仿宋_GB2312" w:eastAsia="仿宋_GB2312" w:hAnsi="宋体" w:cs="宋体"/>
                <w:b/>
                <w:kern w:val="10"/>
                <w:sz w:val="32"/>
                <w:szCs w:val="32"/>
              </w:rPr>
            </w:pPr>
            <w:r>
              <w:rPr>
                <w:rFonts w:ascii="仿宋_GB2312" w:eastAsia="仿宋_GB2312" w:hAnsi="宋体" w:cs="宋体" w:hint="eastAsia"/>
                <w:kern w:val="10"/>
                <w:sz w:val="32"/>
                <w:szCs w:val="32"/>
              </w:rPr>
              <w:t>各党总支、</w:t>
            </w:r>
            <w:r w:rsidR="000F24DA">
              <w:rPr>
                <w:rFonts w:ascii="仿宋_GB2312" w:eastAsia="仿宋_GB2312" w:hAnsi="宋体" w:cs="宋体" w:hint="eastAsia"/>
                <w:kern w:val="10"/>
                <w:sz w:val="32"/>
                <w:szCs w:val="32"/>
              </w:rPr>
              <w:t>各部门、各教学单位</w:t>
            </w:r>
          </w:p>
        </w:tc>
      </w:tr>
      <w:tr w:rsidR="000F24DA" w:rsidTr="00DD7687">
        <w:tc>
          <w:tcPr>
            <w:tcW w:w="2293" w:type="dxa"/>
            <w:vAlign w:val="center"/>
          </w:tcPr>
          <w:p w:rsidR="000F24DA" w:rsidRPr="003104BF" w:rsidRDefault="000F24DA" w:rsidP="007B2856">
            <w:pPr>
              <w:spacing w:after="0" w:line="560" w:lineRule="exact"/>
              <w:jc w:val="center"/>
              <w:rPr>
                <w:rFonts w:ascii="仿宋_GB2312" w:eastAsia="仿宋_GB2312" w:hAnsi="宋体" w:cs="宋体"/>
                <w:kern w:val="10"/>
                <w:sz w:val="32"/>
                <w:szCs w:val="32"/>
              </w:rPr>
            </w:pPr>
            <w:r w:rsidRPr="003104BF">
              <w:rPr>
                <w:rFonts w:ascii="仿宋_GB2312" w:eastAsia="仿宋_GB2312" w:hAnsi="宋体" w:cs="宋体"/>
                <w:kern w:val="10"/>
                <w:sz w:val="32"/>
                <w:szCs w:val="32"/>
              </w:rPr>
              <w:t>1</w:t>
            </w:r>
            <w:r>
              <w:rPr>
                <w:rFonts w:ascii="仿宋_GB2312" w:eastAsia="仿宋_GB2312" w:hAnsi="宋体" w:cs="宋体"/>
                <w:kern w:val="10"/>
                <w:sz w:val="32"/>
                <w:szCs w:val="32"/>
              </w:rPr>
              <w:t>2</w:t>
            </w:r>
            <w:r w:rsidRPr="003104BF">
              <w:rPr>
                <w:rFonts w:ascii="仿宋_GB2312" w:eastAsia="仿宋_GB2312" w:hAnsi="宋体" w:cs="宋体" w:hint="eastAsia"/>
                <w:kern w:val="10"/>
                <w:sz w:val="32"/>
                <w:szCs w:val="32"/>
              </w:rPr>
              <w:t>月中旬</w:t>
            </w:r>
          </w:p>
        </w:tc>
        <w:tc>
          <w:tcPr>
            <w:tcW w:w="2293" w:type="dxa"/>
            <w:vAlign w:val="center"/>
          </w:tcPr>
          <w:p w:rsidR="000F24DA" w:rsidRPr="003104BF" w:rsidRDefault="000F24DA" w:rsidP="003104BF">
            <w:pPr>
              <w:spacing w:after="0" w:line="560" w:lineRule="exact"/>
              <w:jc w:val="center"/>
              <w:rPr>
                <w:rFonts w:ascii="仿宋_GB2312" w:eastAsia="仿宋_GB2312" w:hAnsi="宋体" w:cs="宋体"/>
                <w:kern w:val="10"/>
                <w:sz w:val="32"/>
                <w:szCs w:val="32"/>
              </w:rPr>
            </w:pPr>
            <w:r>
              <w:rPr>
                <w:rFonts w:ascii="仿宋_GB2312" w:eastAsia="仿宋_GB2312" w:hAnsi="宋体" w:cs="宋体" w:hint="eastAsia"/>
                <w:kern w:val="10"/>
                <w:sz w:val="32"/>
                <w:szCs w:val="32"/>
              </w:rPr>
              <w:t>现代职业教育理论</w:t>
            </w:r>
            <w:r w:rsidRPr="00EE2000">
              <w:rPr>
                <w:rFonts w:ascii="仿宋_GB2312" w:eastAsia="仿宋_GB2312" w:hAnsi="宋体" w:cs="宋体" w:hint="eastAsia"/>
                <w:kern w:val="10"/>
                <w:sz w:val="32"/>
                <w:szCs w:val="32"/>
              </w:rPr>
              <w:t>学习</w:t>
            </w:r>
          </w:p>
        </w:tc>
        <w:tc>
          <w:tcPr>
            <w:tcW w:w="2182" w:type="dxa"/>
            <w:vAlign w:val="center"/>
          </w:tcPr>
          <w:p w:rsidR="000F24DA" w:rsidRPr="00F15A2E" w:rsidRDefault="000F24DA" w:rsidP="003B4439">
            <w:pPr>
              <w:spacing w:after="0" w:line="560" w:lineRule="exact"/>
              <w:jc w:val="center"/>
              <w:rPr>
                <w:rFonts w:ascii="仿宋_GB2312" w:eastAsia="仿宋_GB2312" w:hAnsi="宋体" w:cs="宋体"/>
                <w:kern w:val="10"/>
                <w:sz w:val="32"/>
                <w:szCs w:val="32"/>
              </w:rPr>
            </w:pPr>
            <w:r>
              <w:rPr>
                <w:rFonts w:ascii="仿宋_GB2312" w:eastAsia="仿宋_GB2312" w:hAnsi="宋体" w:cs="宋体" w:hint="eastAsia"/>
                <w:kern w:val="10"/>
                <w:sz w:val="32"/>
                <w:szCs w:val="32"/>
              </w:rPr>
              <w:t>自主学习</w:t>
            </w:r>
          </w:p>
        </w:tc>
        <w:tc>
          <w:tcPr>
            <w:tcW w:w="2229" w:type="dxa"/>
            <w:vAlign w:val="center"/>
          </w:tcPr>
          <w:p w:rsidR="000F24DA" w:rsidRPr="00734ECD" w:rsidRDefault="00C51B6E" w:rsidP="003B4439">
            <w:pPr>
              <w:spacing w:after="0" w:line="560" w:lineRule="exact"/>
              <w:jc w:val="center"/>
              <w:rPr>
                <w:rFonts w:ascii="仿宋_GB2312" w:eastAsia="仿宋_GB2312" w:hAnsi="宋体" w:cs="宋体"/>
                <w:b/>
                <w:kern w:val="10"/>
                <w:sz w:val="32"/>
                <w:szCs w:val="32"/>
              </w:rPr>
            </w:pPr>
            <w:r>
              <w:rPr>
                <w:rFonts w:ascii="仿宋_GB2312" w:eastAsia="仿宋_GB2312" w:hAnsi="宋体" w:cs="宋体" w:hint="eastAsia"/>
                <w:kern w:val="10"/>
                <w:sz w:val="32"/>
                <w:szCs w:val="32"/>
              </w:rPr>
              <w:t>各党总支、</w:t>
            </w:r>
            <w:r w:rsidR="000F24DA">
              <w:rPr>
                <w:rFonts w:ascii="仿宋_GB2312" w:eastAsia="仿宋_GB2312" w:hAnsi="宋体" w:cs="宋体" w:hint="eastAsia"/>
                <w:kern w:val="10"/>
                <w:sz w:val="32"/>
                <w:szCs w:val="32"/>
              </w:rPr>
              <w:t>各部门、各教学单位</w:t>
            </w:r>
          </w:p>
        </w:tc>
      </w:tr>
      <w:tr w:rsidR="000F24DA" w:rsidTr="00DD7687">
        <w:tc>
          <w:tcPr>
            <w:tcW w:w="2293" w:type="dxa"/>
            <w:vAlign w:val="center"/>
          </w:tcPr>
          <w:p w:rsidR="000F24DA" w:rsidRPr="003104BF" w:rsidRDefault="000F24DA" w:rsidP="00590B4A">
            <w:pPr>
              <w:spacing w:after="0" w:line="560" w:lineRule="exact"/>
              <w:jc w:val="center"/>
              <w:rPr>
                <w:rFonts w:ascii="仿宋_GB2312" w:eastAsia="仿宋_GB2312" w:hAnsi="宋体" w:cs="宋体"/>
                <w:kern w:val="10"/>
                <w:sz w:val="32"/>
                <w:szCs w:val="32"/>
              </w:rPr>
            </w:pPr>
            <w:r w:rsidRPr="003104BF">
              <w:rPr>
                <w:rFonts w:ascii="仿宋_GB2312" w:eastAsia="仿宋_GB2312" w:hAnsi="宋体" w:cs="宋体"/>
                <w:kern w:val="10"/>
                <w:sz w:val="32"/>
                <w:szCs w:val="32"/>
              </w:rPr>
              <w:lastRenderedPageBreak/>
              <w:t>1</w:t>
            </w:r>
            <w:r w:rsidRPr="003104BF">
              <w:rPr>
                <w:rFonts w:ascii="仿宋_GB2312" w:eastAsia="仿宋_GB2312" w:hAnsi="宋体" w:cs="宋体" w:hint="eastAsia"/>
                <w:kern w:val="10"/>
                <w:sz w:val="32"/>
                <w:szCs w:val="32"/>
              </w:rPr>
              <w:t>月上旬</w:t>
            </w:r>
          </w:p>
        </w:tc>
        <w:tc>
          <w:tcPr>
            <w:tcW w:w="2293" w:type="dxa"/>
            <w:vAlign w:val="center"/>
          </w:tcPr>
          <w:p w:rsidR="000F24DA" w:rsidRPr="003104BF" w:rsidRDefault="000F24DA" w:rsidP="00590B4A">
            <w:pPr>
              <w:spacing w:after="0" w:line="560" w:lineRule="exact"/>
              <w:jc w:val="center"/>
              <w:rPr>
                <w:rFonts w:ascii="仿宋_GB2312" w:eastAsia="仿宋_GB2312" w:hAnsi="宋体" w:cs="宋体"/>
                <w:kern w:val="10"/>
                <w:sz w:val="32"/>
                <w:szCs w:val="32"/>
              </w:rPr>
            </w:pPr>
            <w:r>
              <w:rPr>
                <w:rFonts w:ascii="仿宋_GB2312" w:eastAsia="仿宋_GB2312" w:hAnsi="宋体" w:cs="宋体" w:hint="eastAsia"/>
                <w:kern w:val="10"/>
                <w:sz w:val="32"/>
                <w:szCs w:val="32"/>
              </w:rPr>
              <w:t>加强党风廉政建设学习</w:t>
            </w:r>
          </w:p>
        </w:tc>
        <w:tc>
          <w:tcPr>
            <w:tcW w:w="2182" w:type="dxa"/>
            <w:vAlign w:val="center"/>
          </w:tcPr>
          <w:p w:rsidR="000F24DA" w:rsidRPr="00F15A2E" w:rsidRDefault="000F24DA" w:rsidP="003B4439">
            <w:pPr>
              <w:spacing w:after="0" w:line="560" w:lineRule="exact"/>
              <w:jc w:val="center"/>
              <w:rPr>
                <w:rFonts w:ascii="仿宋_GB2312" w:eastAsia="仿宋_GB2312" w:hAnsi="宋体" w:cs="宋体"/>
                <w:kern w:val="10"/>
                <w:sz w:val="32"/>
                <w:szCs w:val="32"/>
              </w:rPr>
            </w:pPr>
            <w:r>
              <w:rPr>
                <w:rFonts w:ascii="仿宋_GB2312" w:eastAsia="仿宋_GB2312" w:hAnsi="宋体" w:cs="宋体" w:hint="eastAsia"/>
                <w:kern w:val="10"/>
                <w:sz w:val="32"/>
                <w:szCs w:val="32"/>
              </w:rPr>
              <w:t>自主学习</w:t>
            </w:r>
          </w:p>
        </w:tc>
        <w:tc>
          <w:tcPr>
            <w:tcW w:w="2229" w:type="dxa"/>
            <w:vAlign w:val="center"/>
          </w:tcPr>
          <w:p w:rsidR="000F24DA" w:rsidRPr="00734ECD" w:rsidRDefault="006F1C67" w:rsidP="003B4439">
            <w:pPr>
              <w:spacing w:after="0" w:line="560" w:lineRule="exact"/>
              <w:jc w:val="center"/>
              <w:rPr>
                <w:rFonts w:ascii="仿宋_GB2312" w:eastAsia="仿宋_GB2312" w:hAnsi="宋体" w:cs="宋体"/>
                <w:b/>
                <w:kern w:val="10"/>
                <w:sz w:val="32"/>
                <w:szCs w:val="32"/>
              </w:rPr>
            </w:pPr>
            <w:r>
              <w:rPr>
                <w:rFonts w:ascii="仿宋_GB2312" w:eastAsia="仿宋_GB2312" w:hAnsi="宋体" w:cs="宋体" w:hint="eastAsia"/>
                <w:kern w:val="10"/>
                <w:sz w:val="32"/>
                <w:szCs w:val="32"/>
              </w:rPr>
              <w:t>各党总支、</w:t>
            </w:r>
            <w:r w:rsidR="000F24DA">
              <w:rPr>
                <w:rFonts w:ascii="仿宋_GB2312" w:eastAsia="仿宋_GB2312" w:hAnsi="宋体" w:cs="宋体" w:hint="eastAsia"/>
                <w:kern w:val="10"/>
                <w:sz w:val="32"/>
                <w:szCs w:val="32"/>
              </w:rPr>
              <w:t>各部门、各教学单位</w:t>
            </w:r>
          </w:p>
        </w:tc>
      </w:tr>
    </w:tbl>
    <w:p w:rsidR="000F24DA" w:rsidRPr="00EE2000" w:rsidRDefault="000F24DA" w:rsidP="00DD7687">
      <w:pPr>
        <w:spacing w:after="0" w:line="600" w:lineRule="exact"/>
        <w:jc w:val="both"/>
        <w:rPr>
          <w:rFonts w:ascii="仿宋_GB2312" w:eastAsia="仿宋_GB2312" w:hAnsi="宋体" w:cs="宋体"/>
          <w:kern w:val="10"/>
          <w:sz w:val="32"/>
          <w:szCs w:val="32"/>
        </w:rPr>
      </w:pPr>
      <w:r w:rsidRPr="007E7AE2">
        <w:rPr>
          <w:rFonts w:ascii="仿宋_GB2312" w:eastAsia="仿宋_GB2312" w:hAnsi="宋体" w:cs="宋体" w:hint="eastAsia"/>
          <w:b/>
          <w:kern w:val="10"/>
          <w:sz w:val="32"/>
          <w:szCs w:val="32"/>
        </w:rPr>
        <w:t>注：</w:t>
      </w:r>
      <w:r>
        <w:rPr>
          <w:rFonts w:ascii="仿宋_GB2312" w:eastAsia="仿宋_GB2312" w:hAnsi="宋体" w:cs="宋体"/>
          <w:kern w:val="10"/>
          <w:sz w:val="32"/>
          <w:szCs w:val="32"/>
        </w:rPr>
        <w:t>1</w:t>
      </w:r>
      <w:r>
        <w:rPr>
          <w:rFonts w:ascii="仿宋_GB2312" w:eastAsia="仿宋_GB2312" w:hAnsi="宋体" w:cs="宋体" w:hint="eastAsia"/>
          <w:kern w:val="10"/>
          <w:sz w:val="32"/>
          <w:szCs w:val="32"/>
        </w:rPr>
        <w:t>、</w:t>
      </w:r>
      <w:r w:rsidRPr="00EE2000">
        <w:rPr>
          <w:rFonts w:ascii="仿宋_GB2312" w:eastAsia="仿宋_GB2312" w:hAnsi="宋体" w:cs="宋体" w:hint="eastAsia"/>
          <w:kern w:val="10"/>
          <w:sz w:val="32"/>
          <w:szCs w:val="32"/>
        </w:rPr>
        <w:t>请</w:t>
      </w:r>
      <w:r>
        <w:rPr>
          <w:rFonts w:ascii="仿宋_GB2312" w:eastAsia="仿宋_GB2312" w:hAnsi="宋体" w:cs="宋体" w:hint="eastAsia"/>
          <w:kern w:val="10"/>
          <w:sz w:val="32"/>
          <w:szCs w:val="32"/>
        </w:rPr>
        <w:t>教职工</w:t>
      </w:r>
      <w:r w:rsidRPr="00EE2000">
        <w:rPr>
          <w:rFonts w:ascii="仿宋_GB2312" w:eastAsia="仿宋_GB2312" w:hAnsi="宋体" w:cs="宋体" w:hint="eastAsia"/>
          <w:kern w:val="10"/>
          <w:sz w:val="32"/>
          <w:szCs w:val="32"/>
        </w:rPr>
        <w:t>做</w:t>
      </w:r>
      <w:r>
        <w:rPr>
          <w:rFonts w:ascii="仿宋_GB2312" w:eastAsia="仿宋_GB2312" w:hAnsi="宋体" w:cs="宋体" w:hint="eastAsia"/>
          <w:kern w:val="10"/>
          <w:sz w:val="32"/>
          <w:szCs w:val="32"/>
        </w:rPr>
        <w:t>好学习</w:t>
      </w:r>
      <w:r w:rsidRPr="00EE2000">
        <w:rPr>
          <w:rFonts w:ascii="仿宋_GB2312" w:eastAsia="仿宋_GB2312" w:hAnsi="宋体" w:cs="宋体" w:hint="eastAsia"/>
          <w:kern w:val="10"/>
          <w:sz w:val="32"/>
          <w:szCs w:val="32"/>
        </w:rPr>
        <w:t>记录</w:t>
      </w:r>
      <w:r w:rsidR="008452F8">
        <w:rPr>
          <w:rFonts w:ascii="仿宋_GB2312" w:eastAsia="仿宋_GB2312" w:hAnsi="宋体" w:cs="宋体" w:hint="eastAsia"/>
          <w:kern w:val="10"/>
          <w:sz w:val="32"/>
          <w:szCs w:val="32"/>
        </w:rPr>
        <w:t>,</w:t>
      </w:r>
      <w:r w:rsidRPr="00EE2000">
        <w:rPr>
          <w:rFonts w:ascii="仿宋_GB2312" w:eastAsia="仿宋_GB2312" w:hAnsi="宋体" w:cs="宋体" w:hint="eastAsia"/>
          <w:kern w:val="10"/>
          <w:sz w:val="32"/>
          <w:szCs w:val="32"/>
        </w:rPr>
        <w:t>撰写学习体会</w:t>
      </w:r>
      <w:r>
        <w:rPr>
          <w:rFonts w:ascii="仿宋_GB2312" w:eastAsia="仿宋_GB2312" w:hAnsi="宋体" w:cs="宋体" w:hint="eastAsia"/>
          <w:kern w:val="10"/>
          <w:sz w:val="32"/>
          <w:szCs w:val="32"/>
        </w:rPr>
        <w:t>。</w:t>
      </w:r>
      <w:r w:rsidRPr="00EE2000">
        <w:rPr>
          <w:rFonts w:ascii="仿宋_GB2312" w:eastAsia="仿宋_GB2312" w:hAnsi="宋体" w:cs="宋体"/>
          <w:kern w:val="10"/>
          <w:sz w:val="32"/>
          <w:szCs w:val="32"/>
        </w:rPr>
        <w:t>2</w:t>
      </w:r>
      <w:r w:rsidRPr="00EE2000">
        <w:rPr>
          <w:rFonts w:ascii="仿宋_GB2312" w:eastAsia="仿宋_GB2312" w:hAnsi="宋体" w:cs="宋体" w:hint="eastAsia"/>
          <w:kern w:val="10"/>
          <w:sz w:val="32"/>
          <w:szCs w:val="32"/>
        </w:rPr>
        <w:t>、上级有关部门要求及形势任务变化</w:t>
      </w:r>
      <w:r>
        <w:rPr>
          <w:rFonts w:ascii="仿宋_GB2312" w:eastAsia="仿宋_GB2312" w:hAnsi="宋体" w:cs="宋体" w:hint="eastAsia"/>
          <w:kern w:val="10"/>
          <w:sz w:val="32"/>
          <w:szCs w:val="32"/>
        </w:rPr>
        <w:t>需要调整或变更</w:t>
      </w:r>
      <w:r w:rsidRPr="00EE2000">
        <w:rPr>
          <w:rFonts w:ascii="仿宋_GB2312" w:eastAsia="仿宋_GB2312" w:hAnsi="宋体" w:cs="宋体" w:hint="eastAsia"/>
          <w:kern w:val="10"/>
          <w:sz w:val="32"/>
          <w:szCs w:val="32"/>
        </w:rPr>
        <w:t>学习内容</w:t>
      </w:r>
      <w:r>
        <w:rPr>
          <w:rFonts w:ascii="仿宋_GB2312" w:eastAsia="仿宋_GB2312" w:hAnsi="宋体" w:cs="宋体" w:hint="eastAsia"/>
          <w:kern w:val="10"/>
          <w:sz w:val="32"/>
          <w:szCs w:val="32"/>
        </w:rPr>
        <w:t>的，另行通知。</w:t>
      </w:r>
      <w:r>
        <w:rPr>
          <w:rFonts w:ascii="仿宋_GB2312" w:eastAsia="仿宋_GB2312" w:hAnsi="宋体" w:cs="宋体"/>
          <w:kern w:val="10"/>
          <w:sz w:val="32"/>
          <w:szCs w:val="32"/>
        </w:rPr>
        <w:t>3</w:t>
      </w:r>
      <w:r w:rsidRPr="00EE2000">
        <w:rPr>
          <w:rFonts w:ascii="仿宋_GB2312" w:eastAsia="仿宋_GB2312" w:hAnsi="宋体" w:cs="宋体" w:hint="eastAsia"/>
          <w:kern w:val="10"/>
          <w:sz w:val="32"/>
          <w:szCs w:val="32"/>
        </w:rPr>
        <w:t>、每月具体学习时间、地点</w:t>
      </w:r>
      <w:r>
        <w:rPr>
          <w:rFonts w:ascii="仿宋_GB2312" w:eastAsia="仿宋_GB2312" w:hAnsi="宋体" w:cs="宋体" w:hint="eastAsia"/>
          <w:kern w:val="10"/>
          <w:sz w:val="32"/>
          <w:szCs w:val="32"/>
        </w:rPr>
        <w:t>由</w:t>
      </w:r>
      <w:r w:rsidR="006F1C67">
        <w:rPr>
          <w:rFonts w:ascii="仿宋_GB2312" w:eastAsia="仿宋_GB2312" w:hAnsi="宋体" w:cs="宋体" w:hint="eastAsia"/>
          <w:kern w:val="10"/>
          <w:sz w:val="32"/>
          <w:szCs w:val="32"/>
        </w:rPr>
        <w:t>各党总支、</w:t>
      </w:r>
      <w:r>
        <w:rPr>
          <w:rFonts w:ascii="仿宋_GB2312" w:eastAsia="仿宋_GB2312" w:hAnsi="宋体" w:cs="宋体" w:hint="eastAsia"/>
          <w:kern w:val="10"/>
          <w:sz w:val="32"/>
          <w:szCs w:val="32"/>
        </w:rPr>
        <w:t>各部门、各教学单位确定</w:t>
      </w:r>
      <w:r w:rsidRPr="00EE2000">
        <w:rPr>
          <w:rFonts w:ascii="仿宋_GB2312" w:eastAsia="仿宋_GB2312" w:hAnsi="宋体" w:cs="宋体" w:hint="eastAsia"/>
          <w:kern w:val="10"/>
          <w:sz w:val="32"/>
          <w:szCs w:val="32"/>
        </w:rPr>
        <w:t>。</w:t>
      </w:r>
    </w:p>
    <w:p w:rsidR="000F24DA" w:rsidRDefault="000F24DA" w:rsidP="007B0F68">
      <w:pPr>
        <w:spacing w:after="0" w:line="560" w:lineRule="exact"/>
        <w:jc w:val="both"/>
        <w:rPr>
          <w:rFonts w:ascii="仿宋_GB2312" w:eastAsia="仿宋_GB2312" w:hAnsi="宋体" w:cs="宋体"/>
          <w:kern w:val="10"/>
          <w:sz w:val="32"/>
          <w:szCs w:val="32"/>
        </w:rPr>
      </w:pPr>
    </w:p>
    <w:p w:rsidR="000F24DA" w:rsidRDefault="000F24DA" w:rsidP="008452F8">
      <w:pPr>
        <w:spacing w:after="0" w:line="560" w:lineRule="exact"/>
        <w:ind w:firstLineChars="1200" w:firstLine="3840"/>
        <w:jc w:val="both"/>
        <w:rPr>
          <w:rFonts w:ascii="仿宋_GB2312" w:eastAsia="仿宋_GB2312" w:hAnsi="宋体" w:cs="宋体"/>
          <w:kern w:val="10"/>
          <w:sz w:val="32"/>
          <w:szCs w:val="32"/>
        </w:rPr>
      </w:pPr>
      <w:r>
        <w:rPr>
          <w:rFonts w:ascii="仿宋_GB2312" w:eastAsia="仿宋_GB2312" w:hAnsi="宋体" w:cs="宋体" w:hint="eastAsia"/>
          <w:kern w:val="10"/>
          <w:sz w:val="32"/>
          <w:szCs w:val="32"/>
        </w:rPr>
        <w:t>中共眉山职业技术学院委员会</w:t>
      </w:r>
    </w:p>
    <w:p w:rsidR="000F24DA" w:rsidRPr="00EE2000" w:rsidRDefault="000F24DA" w:rsidP="009D6265">
      <w:pPr>
        <w:spacing w:after="0" w:line="560" w:lineRule="exact"/>
        <w:ind w:firstLineChars="1450" w:firstLine="4640"/>
        <w:jc w:val="both"/>
        <w:rPr>
          <w:rFonts w:ascii="仿宋_GB2312" w:eastAsia="仿宋_GB2312"/>
          <w:kern w:val="10"/>
          <w:sz w:val="32"/>
          <w:szCs w:val="32"/>
        </w:rPr>
      </w:pPr>
      <w:r>
        <w:rPr>
          <w:rFonts w:ascii="仿宋_GB2312" w:eastAsia="仿宋_GB2312" w:hAnsi="宋体" w:cs="宋体"/>
          <w:kern w:val="10"/>
          <w:sz w:val="32"/>
          <w:szCs w:val="32"/>
        </w:rPr>
        <w:t>2015</w:t>
      </w:r>
      <w:r>
        <w:rPr>
          <w:rFonts w:ascii="仿宋_GB2312" w:eastAsia="仿宋_GB2312" w:hAnsi="宋体" w:cs="宋体" w:hint="eastAsia"/>
          <w:kern w:val="10"/>
          <w:sz w:val="32"/>
          <w:szCs w:val="32"/>
        </w:rPr>
        <w:t>年</w:t>
      </w:r>
      <w:r>
        <w:rPr>
          <w:rFonts w:ascii="仿宋_GB2312" w:eastAsia="仿宋_GB2312" w:hAnsi="宋体" w:cs="宋体"/>
          <w:kern w:val="10"/>
          <w:sz w:val="32"/>
          <w:szCs w:val="32"/>
        </w:rPr>
        <w:t>10</w:t>
      </w:r>
      <w:r>
        <w:rPr>
          <w:rFonts w:ascii="仿宋_GB2312" w:eastAsia="仿宋_GB2312" w:hAnsi="宋体" w:cs="宋体" w:hint="eastAsia"/>
          <w:kern w:val="10"/>
          <w:sz w:val="32"/>
          <w:szCs w:val="32"/>
        </w:rPr>
        <w:t>月</w:t>
      </w:r>
      <w:r>
        <w:rPr>
          <w:rFonts w:ascii="仿宋_GB2312" w:eastAsia="仿宋_GB2312" w:hAnsi="宋体" w:cs="宋体"/>
          <w:kern w:val="10"/>
          <w:sz w:val="32"/>
          <w:szCs w:val="32"/>
        </w:rPr>
        <w:t>12</w:t>
      </w:r>
      <w:r>
        <w:rPr>
          <w:rFonts w:ascii="仿宋_GB2312" w:eastAsia="仿宋_GB2312" w:hAnsi="宋体" w:cs="宋体" w:hint="eastAsia"/>
          <w:kern w:val="10"/>
          <w:sz w:val="32"/>
          <w:szCs w:val="32"/>
        </w:rPr>
        <w:t>日</w:t>
      </w:r>
    </w:p>
    <w:sectPr w:rsidR="000F24DA" w:rsidRPr="00EE2000" w:rsidSect="000A4B88">
      <w:headerReference w:type="default" r:id="rId8"/>
      <w:footerReference w:type="even" r:id="rId9"/>
      <w:footerReference w:type="default" r:id="rId10"/>
      <w:pgSz w:w="11906" w:h="16838"/>
      <w:pgMar w:top="1440" w:right="1361" w:bottom="1134" w:left="1588"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5BA" w:rsidRDefault="008C15BA">
      <w:r>
        <w:separator/>
      </w:r>
    </w:p>
  </w:endnote>
  <w:endnote w:type="continuationSeparator" w:id="1">
    <w:p w:rsidR="008C15BA" w:rsidRDefault="008C15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ambria">
    <w:panose1 w:val="020405030504060A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4DA" w:rsidRDefault="00355BEA" w:rsidP="00117E8A">
    <w:pPr>
      <w:pStyle w:val="a6"/>
      <w:framePr w:wrap="around" w:vAnchor="text" w:hAnchor="margin" w:xAlign="center" w:y="1"/>
      <w:rPr>
        <w:rStyle w:val="a7"/>
      </w:rPr>
    </w:pPr>
    <w:r>
      <w:rPr>
        <w:rStyle w:val="a7"/>
      </w:rPr>
      <w:fldChar w:fldCharType="begin"/>
    </w:r>
    <w:r w:rsidR="000F24DA">
      <w:rPr>
        <w:rStyle w:val="a7"/>
      </w:rPr>
      <w:instrText xml:space="preserve">PAGE  </w:instrText>
    </w:r>
    <w:r>
      <w:rPr>
        <w:rStyle w:val="a7"/>
      </w:rPr>
      <w:fldChar w:fldCharType="end"/>
    </w:r>
  </w:p>
  <w:p w:rsidR="000F24DA" w:rsidRDefault="000F24D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4DA" w:rsidRDefault="00355BEA" w:rsidP="00117E8A">
    <w:pPr>
      <w:pStyle w:val="a6"/>
      <w:framePr w:wrap="around" w:vAnchor="text" w:hAnchor="margin" w:xAlign="center" w:y="1"/>
      <w:rPr>
        <w:rStyle w:val="a7"/>
      </w:rPr>
    </w:pPr>
    <w:r>
      <w:rPr>
        <w:rStyle w:val="a7"/>
      </w:rPr>
      <w:fldChar w:fldCharType="begin"/>
    </w:r>
    <w:r w:rsidR="000F24DA">
      <w:rPr>
        <w:rStyle w:val="a7"/>
      </w:rPr>
      <w:instrText xml:space="preserve">PAGE  </w:instrText>
    </w:r>
    <w:r>
      <w:rPr>
        <w:rStyle w:val="a7"/>
      </w:rPr>
      <w:fldChar w:fldCharType="separate"/>
    </w:r>
    <w:r w:rsidR="008E157F">
      <w:rPr>
        <w:rStyle w:val="a7"/>
        <w:noProof/>
      </w:rPr>
      <w:t>1</w:t>
    </w:r>
    <w:r>
      <w:rPr>
        <w:rStyle w:val="a7"/>
      </w:rPr>
      <w:fldChar w:fldCharType="end"/>
    </w:r>
  </w:p>
  <w:p w:rsidR="000F24DA" w:rsidRDefault="000F24D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5BA" w:rsidRDefault="008C15BA">
      <w:r>
        <w:separator/>
      </w:r>
    </w:p>
  </w:footnote>
  <w:footnote w:type="continuationSeparator" w:id="1">
    <w:p w:rsidR="008C15BA" w:rsidRDefault="008C15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4DA" w:rsidRDefault="000F24DA" w:rsidP="00803F66">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9549FD6"/>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B4B88BD4"/>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4D5AF07A"/>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2FB8323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8E3072E0"/>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2CA29A0C"/>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30FE05EA"/>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EC4827C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06C8765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07844E6"/>
    <w:lvl w:ilvl="0">
      <w:start w:val="1"/>
      <w:numFmt w:val="bullet"/>
      <w:lvlText w:val=""/>
      <w:lvlJc w:val="left"/>
      <w:pPr>
        <w:tabs>
          <w:tab w:val="num" w:pos="360"/>
        </w:tabs>
        <w:ind w:left="360" w:hanging="360"/>
      </w:pPr>
      <w:rPr>
        <w:rFonts w:ascii="Wingdings" w:hAnsi="Wingdings" w:hint="default"/>
      </w:rPr>
    </w:lvl>
  </w:abstractNum>
  <w:abstractNum w:abstractNumId="10">
    <w:nsid w:val="55064393"/>
    <w:multiLevelType w:val="singleLevel"/>
    <w:tmpl w:val="55064393"/>
    <w:lvl w:ilvl="0">
      <w:start w:val="2"/>
      <w:numFmt w:val="chineseCounting"/>
      <w:suff w:val="nothing"/>
      <w:lvlText w:val="%1、"/>
      <w:lvlJc w:val="left"/>
      <w:rPr>
        <w:rFonts w:cs="Times New Roman"/>
      </w:rPr>
    </w:lvl>
  </w:abstractNum>
  <w:abstractNum w:abstractNumId="11">
    <w:nsid w:val="55069479"/>
    <w:multiLevelType w:val="singleLevel"/>
    <w:tmpl w:val="55069479"/>
    <w:lvl w:ilvl="0">
      <w:start w:val="1"/>
      <w:numFmt w:val="decimal"/>
      <w:suff w:val="nothing"/>
      <w:lvlText w:val="%1、"/>
      <w:lvlJc w:val="left"/>
      <w:rPr>
        <w:rFonts w:cs="Times New Roman"/>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characterSpacingControl w:val="doNotCompress"/>
  <w:noLineBreaksAfter w:lang="zh-CN" w:val="$([{£¥·‘“〈《「『【〔〖〝﹙﹛﹝＄（．［｛￡￥"/>
  <w:noLineBreaksBefore w:lang="zh-CN" w:val="!%),.:;&gt;?]}¢¨°·ˇˉ―‖’”…‰′″›℃∶、。〃〉》」』】〕〗〞︶︺︾﹀﹄﹚﹜﹞！＂％＇），．：；？］｀｜｝～￠"/>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7240"/>
    <w:rsid w:val="0001488A"/>
    <w:rsid w:val="000346AD"/>
    <w:rsid w:val="00040449"/>
    <w:rsid w:val="000427AB"/>
    <w:rsid w:val="0004729C"/>
    <w:rsid w:val="00050F39"/>
    <w:rsid w:val="000512E6"/>
    <w:rsid w:val="00056112"/>
    <w:rsid w:val="00060722"/>
    <w:rsid w:val="00074539"/>
    <w:rsid w:val="000779FD"/>
    <w:rsid w:val="000801A0"/>
    <w:rsid w:val="00081B1F"/>
    <w:rsid w:val="00081FBC"/>
    <w:rsid w:val="00086FE7"/>
    <w:rsid w:val="0008760A"/>
    <w:rsid w:val="00094A84"/>
    <w:rsid w:val="000A04B1"/>
    <w:rsid w:val="000A4B88"/>
    <w:rsid w:val="000B078E"/>
    <w:rsid w:val="000B1494"/>
    <w:rsid w:val="000B2930"/>
    <w:rsid w:val="000C64F4"/>
    <w:rsid w:val="000D10F1"/>
    <w:rsid w:val="000D3FC9"/>
    <w:rsid w:val="000D662D"/>
    <w:rsid w:val="000E34A7"/>
    <w:rsid w:val="000F24DA"/>
    <w:rsid w:val="000F3726"/>
    <w:rsid w:val="00103497"/>
    <w:rsid w:val="0010571A"/>
    <w:rsid w:val="00117E8A"/>
    <w:rsid w:val="0013160A"/>
    <w:rsid w:val="001445A5"/>
    <w:rsid w:val="001465E5"/>
    <w:rsid w:val="0014702D"/>
    <w:rsid w:val="001540FD"/>
    <w:rsid w:val="00157732"/>
    <w:rsid w:val="00166ACE"/>
    <w:rsid w:val="00172887"/>
    <w:rsid w:val="00175A49"/>
    <w:rsid w:val="00187ACD"/>
    <w:rsid w:val="00195912"/>
    <w:rsid w:val="001A2BF9"/>
    <w:rsid w:val="001A3E4D"/>
    <w:rsid w:val="001B0765"/>
    <w:rsid w:val="001D2796"/>
    <w:rsid w:val="001D33A8"/>
    <w:rsid w:val="001D430C"/>
    <w:rsid w:val="0020232F"/>
    <w:rsid w:val="00207986"/>
    <w:rsid w:val="002100D9"/>
    <w:rsid w:val="002115C2"/>
    <w:rsid w:val="00214A34"/>
    <w:rsid w:val="0021720C"/>
    <w:rsid w:val="00225457"/>
    <w:rsid w:val="00225C91"/>
    <w:rsid w:val="00243C91"/>
    <w:rsid w:val="00267FBC"/>
    <w:rsid w:val="00277AD8"/>
    <w:rsid w:val="00281FFC"/>
    <w:rsid w:val="00285C31"/>
    <w:rsid w:val="00290ADB"/>
    <w:rsid w:val="002A222A"/>
    <w:rsid w:val="002A5DA2"/>
    <w:rsid w:val="002A647E"/>
    <w:rsid w:val="002A7BED"/>
    <w:rsid w:val="002D4B5B"/>
    <w:rsid w:val="002D7A74"/>
    <w:rsid w:val="002E53C3"/>
    <w:rsid w:val="002E7B1A"/>
    <w:rsid w:val="002F3797"/>
    <w:rsid w:val="003008DF"/>
    <w:rsid w:val="00301C4E"/>
    <w:rsid w:val="00301FC4"/>
    <w:rsid w:val="00303AB6"/>
    <w:rsid w:val="00306C6C"/>
    <w:rsid w:val="003104BF"/>
    <w:rsid w:val="00323B43"/>
    <w:rsid w:val="00325C4F"/>
    <w:rsid w:val="003345D7"/>
    <w:rsid w:val="003552C3"/>
    <w:rsid w:val="00355BEA"/>
    <w:rsid w:val="00357A5E"/>
    <w:rsid w:val="003658EE"/>
    <w:rsid w:val="003752E8"/>
    <w:rsid w:val="003827F3"/>
    <w:rsid w:val="00386F4B"/>
    <w:rsid w:val="003A1201"/>
    <w:rsid w:val="003A18E3"/>
    <w:rsid w:val="003A491F"/>
    <w:rsid w:val="003B0659"/>
    <w:rsid w:val="003B4439"/>
    <w:rsid w:val="003C1C49"/>
    <w:rsid w:val="003C3E89"/>
    <w:rsid w:val="003C504D"/>
    <w:rsid w:val="003D200C"/>
    <w:rsid w:val="003D37D8"/>
    <w:rsid w:val="003E588B"/>
    <w:rsid w:val="003E7A0D"/>
    <w:rsid w:val="003F1605"/>
    <w:rsid w:val="003F3AE1"/>
    <w:rsid w:val="003F43E4"/>
    <w:rsid w:val="003F5F70"/>
    <w:rsid w:val="003F6556"/>
    <w:rsid w:val="0040214E"/>
    <w:rsid w:val="0041030A"/>
    <w:rsid w:val="004144CC"/>
    <w:rsid w:val="00417B1D"/>
    <w:rsid w:val="0043024A"/>
    <w:rsid w:val="004346B2"/>
    <w:rsid w:val="004358AB"/>
    <w:rsid w:val="00493569"/>
    <w:rsid w:val="00497DCB"/>
    <w:rsid w:val="004A3017"/>
    <w:rsid w:val="004A41F6"/>
    <w:rsid w:val="004B2438"/>
    <w:rsid w:val="004B614A"/>
    <w:rsid w:val="004C0970"/>
    <w:rsid w:val="004C7F1A"/>
    <w:rsid w:val="004D08B7"/>
    <w:rsid w:val="004D17C9"/>
    <w:rsid w:val="004E0472"/>
    <w:rsid w:val="004E1DD7"/>
    <w:rsid w:val="004E6D87"/>
    <w:rsid w:val="004F2ED2"/>
    <w:rsid w:val="00502100"/>
    <w:rsid w:val="00507892"/>
    <w:rsid w:val="00511764"/>
    <w:rsid w:val="005206DC"/>
    <w:rsid w:val="0053214F"/>
    <w:rsid w:val="00534D87"/>
    <w:rsid w:val="00543786"/>
    <w:rsid w:val="00556877"/>
    <w:rsid w:val="00562B22"/>
    <w:rsid w:val="00574128"/>
    <w:rsid w:val="005775E1"/>
    <w:rsid w:val="00582789"/>
    <w:rsid w:val="00590B4A"/>
    <w:rsid w:val="005A0015"/>
    <w:rsid w:val="005B093D"/>
    <w:rsid w:val="005C2985"/>
    <w:rsid w:val="005D66EE"/>
    <w:rsid w:val="005E6202"/>
    <w:rsid w:val="005F3A0C"/>
    <w:rsid w:val="00602CC9"/>
    <w:rsid w:val="00606AD7"/>
    <w:rsid w:val="006108FF"/>
    <w:rsid w:val="006157E2"/>
    <w:rsid w:val="00616895"/>
    <w:rsid w:val="00617603"/>
    <w:rsid w:val="00621443"/>
    <w:rsid w:val="00631177"/>
    <w:rsid w:val="006416E0"/>
    <w:rsid w:val="00641BA6"/>
    <w:rsid w:val="00641F9F"/>
    <w:rsid w:val="006477D4"/>
    <w:rsid w:val="00651C50"/>
    <w:rsid w:val="00655528"/>
    <w:rsid w:val="0065628B"/>
    <w:rsid w:val="006579F2"/>
    <w:rsid w:val="00665AF0"/>
    <w:rsid w:val="006727EB"/>
    <w:rsid w:val="00675C00"/>
    <w:rsid w:val="00680550"/>
    <w:rsid w:val="00682D1E"/>
    <w:rsid w:val="006A477E"/>
    <w:rsid w:val="006C0782"/>
    <w:rsid w:val="006D0058"/>
    <w:rsid w:val="006E17C6"/>
    <w:rsid w:val="006E2634"/>
    <w:rsid w:val="006E375B"/>
    <w:rsid w:val="006F1C67"/>
    <w:rsid w:val="0070216F"/>
    <w:rsid w:val="00714ECF"/>
    <w:rsid w:val="007170A9"/>
    <w:rsid w:val="00720025"/>
    <w:rsid w:val="0073431F"/>
    <w:rsid w:val="00734ECD"/>
    <w:rsid w:val="00743373"/>
    <w:rsid w:val="007543CE"/>
    <w:rsid w:val="0075676E"/>
    <w:rsid w:val="00760B99"/>
    <w:rsid w:val="007612F3"/>
    <w:rsid w:val="007714D9"/>
    <w:rsid w:val="0077198A"/>
    <w:rsid w:val="00783B9F"/>
    <w:rsid w:val="00790396"/>
    <w:rsid w:val="00791A97"/>
    <w:rsid w:val="00794C36"/>
    <w:rsid w:val="007A2AE3"/>
    <w:rsid w:val="007A2C94"/>
    <w:rsid w:val="007B0F68"/>
    <w:rsid w:val="007B2856"/>
    <w:rsid w:val="007B6B3C"/>
    <w:rsid w:val="007C1474"/>
    <w:rsid w:val="007C721F"/>
    <w:rsid w:val="007D0A86"/>
    <w:rsid w:val="007D1C0C"/>
    <w:rsid w:val="007D7026"/>
    <w:rsid w:val="007E14D5"/>
    <w:rsid w:val="007E7416"/>
    <w:rsid w:val="007E7996"/>
    <w:rsid w:val="007E7AE2"/>
    <w:rsid w:val="007F34D3"/>
    <w:rsid w:val="007F39BD"/>
    <w:rsid w:val="007F6FB2"/>
    <w:rsid w:val="00802156"/>
    <w:rsid w:val="00802507"/>
    <w:rsid w:val="00803F66"/>
    <w:rsid w:val="0080558C"/>
    <w:rsid w:val="00813D9F"/>
    <w:rsid w:val="00825B64"/>
    <w:rsid w:val="00830659"/>
    <w:rsid w:val="00831BC3"/>
    <w:rsid w:val="00840D7B"/>
    <w:rsid w:val="008452F8"/>
    <w:rsid w:val="00847ABA"/>
    <w:rsid w:val="008529D9"/>
    <w:rsid w:val="00856208"/>
    <w:rsid w:val="00871BC9"/>
    <w:rsid w:val="008767A9"/>
    <w:rsid w:val="0087734E"/>
    <w:rsid w:val="00881CE6"/>
    <w:rsid w:val="0088283D"/>
    <w:rsid w:val="00896052"/>
    <w:rsid w:val="008B3474"/>
    <w:rsid w:val="008B7726"/>
    <w:rsid w:val="008C15BA"/>
    <w:rsid w:val="008C524B"/>
    <w:rsid w:val="008E157F"/>
    <w:rsid w:val="008E2EED"/>
    <w:rsid w:val="008E48EA"/>
    <w:rsid w:val="008E7EF8"/>
    <w:rsid w:val="008F145D"/>
    <w:rsid w:val="00902F4E"/>
    <w:rsid w:val="0091470B"/>
    <w:rsid w:val="009160BA"/>
    <w:rsid w:val="00917073"/>
    <w:rsid w:val="00917812"/>
    <w:rsid w:val="00926AAE"/>
    <w:rsid w:val="009275E2"/>
    <w:rsid w:val="00932BE4"/>
    <w:rsid w:val="0094427E"/>
    <w:rsid w:val="0094647F"/>
    <w:rsid w:val="009468FE"/>
    <w:rsid w:val="009508A4"/>
    <w:rsid w:val="00952E9C"/>
    <w:rsid w:val="00967AE2"/>
    <w:rsid w:val="009705F6"/>
    <w:rsid w:val="00982393"/>
    <w:rsid w:val="009A0D42"/>
    <w:rsid w:val="009A0EEE"/>
    <w:rsid w:val="009A4FC1"/>
    <w:rsid w:val="009B0C83"/>
    <w:rsid w:val="009D0A00"/>
    <w:rsid w:val="009D6265"/>
    <w:rsid w:val="009E45E9"/>
    <w:rsid w:val="009E6BE7"/>
    <w:rsid w:val="009F2F47"/>
    <w:rsid w:val="009F34B1"/>
    <w:rsid w:val="00A0080A"/>
    <w:rsid w:val="00A07BB6"/>
    <w:rsid w:val="00A1289D"/>
    <w:rsid w:val="00A14C6A"/>
    <w:rsid w:val="00A32A7D"/>
    <w:rsid w:val="00A34A64"/>
    <w:rsid w:val="00A40C4F"/>
    <w:rsid w:val="00A44566"/>
    <w:rsid w:val="00A445AD"/>
    <w:rsid w:val="00A55607"/>
    <w:rsid w:val="00A60D65"/>
    <w:rsid w:val="00A66610"/>
    <w:rsid w:val="00A73087"/>
    <w:rsid w:val="00A74697"/>
    <w:rsid w:val="00A80038"/>
    <w:rsid w:val="00A91DD1"/>
    <w:rsid w:val="00A93594"/>
    <w:rsid w:val="00A93A73"/>
    <w:rsid w:val="00AB0C72"/>
    <w:rsid w:val="00AD1FB4"/>
    <w:rsid w:val="00AD233C"/>
    <w:rsid w:val="00AD5C5D"/>
    <w:rsid w:val="00AE0073"/>
    <w:rsid w:val="00AE2360"/>
    <w:rsid w:val="00AE4019"/>
    <w:rsid w:val="00AE674E"/>
    <w:rsid w:val="00AF59A7"/>
    <w:rsid w:val="00AF5DC7"/>
    <w:rsid w:val="00AF6881"/>
    <w:rsid w:val="00B060C9"/>
    <w:rsid w:val="00B14F09"/>
    <w:rsid w:val="00B21154"/>
    <w:rsid w:val="00B24F0A"/>
    <w:rsid w:val="00B26158"/>
    <w:rsid w:val="00B54A7B"/>
    <w:rsid w:val="00B87FEB"/>
    <w:rsid w:val="00B93D52"/>
    <w:rsid w:val="00B947A0"/>
    <w:rsid w:val="00BA0BEC"/>
    <w:rsid w:val="00BA0E8B"/>
    <w:rsid w:val="00BB42E0"/>
    <w:rsid w:val="00BC790D"/>
    <w:rsid w:val="00BD44B4"/>
    <w:rsid w:val="00BE150F"/>
    <w:rsid w:val="00BE582A"/>
    <w:rsid w:val="00BF2794"/>
    <w:rsid w:val="00C04D30"/>
    <w:rsid w:val="00C06E10"/>
    <w:rsid w:val="00C10B2F"/>
    <w:rsid w:val="00C112BC"/>
    <w:rsid w:val="00C12393"/>
    <w:rsid w:val="00C2448F"/>
    <w:rsid w:val="00C2500B"/>
    <w:rsid w:val="00C274C4"/>
    <w:rsid w:val="00C46F5E"/>
    <w:rsid w:val="00C5091A"/>
    <w:rsid w:val="00C51880"/>
    <w:rsid w:val="00C51B6E"/>
    <w:rsid w:val="00C63539"/>
    <w:rsid w:val="00C81413"/>
    <w:rsid w:val="00CA0905"/>
    <w:rsid w:val="00CA3232"/>
    <w:rsid w:val="00CA49F7"/>
    <w:rsid w:val="00CA7306"/>
    <w:rsid w:val="00CB1EE4"/>
    <w:rsid w:val="00CC3C5F"/>
    <w:rsid w:val="00CD40C3"/>
    <w:rsid w:val="00CD66E3"/>
    <w:rsid w:val="00CE1DBB"/>
    <w:rsid w:val="00CF1EA6"/>
    <w:rsid w:val="00D05224"/>
    <w:rsid w:val="00D12706"/>
    <w:rsid w:val="00D278D8"/>
    <w:rsid w:val="00D459ED"/>
    <w:rsid w:val="00D65479"/>
    <w:rsid w:val="00D656E6"/>
    <w:rsid w:val="00D7197A"/>
    <w:rsid w:val="00D72BEC"/>
    <w:rsid w:val="00D737F2"/>
    <w:rsid w:val="00D75134"/>
    <w:rsid w:val="00D81540"/>
    <w:rsid w:val="00D90756"/>
    <w:rsid w:val="00D94B51"/>
    <w:rsid w:val="00D96BE2"/>
    <w:rsid w:val="00DA4D6F"/>
    <w:rsid w:val="00DB10B1"/>
    <w:rsid w:val="00DB16D0"/>
    <w:rsid w:val="00DB680A"/>
    <w:rsid w:val="00DD3630"/>
    <w:rsid w:val="00DD7687"/>
    <w:rsid w:val="00E12AE3"/>
    <w:rsid w:val="00E15082"/>
    <w:rsid w:val="00E17F87"/>
    <w:rsid w:val="00E34CF5"/>
    <w:rsid w:val="00E412A2"/>
    <w:rsid w:val="00E44612"/>
    <w:rsid w:val="00E47240"/>
    <w:rsid w:val="00E52493"/>
    <w:rsid w:val="00E52D2F"/>
    <w:rsid w:val="00E63275"/>
    <w:rsid w:val="00E75181"/>
    <w:rsid w:val="00E75910"/>
    <w:rsid w:val="00E80A76"/>
    <w:rsid w:val="00EA1E44"/>
    <w:rsid w:val="00EB14AD"/>
    <w:rsid w:val="00EB6FB3"/>
    <w:rsid w:val="00EC363C"/>
    <w:rsid w:val="00ED114D"/>
    <w:rsid w:val="00ED6700"/>
    <w:rsid w:val="00ED7367"/>
    <w:rsid w:val="00ED7748"/>
    <w:rsid w:val="00EE0F73"/>
    <w:rsid w:val="00EE2000"/>
    <w:rsid w:val="00EF2963"/>
    <w:rsid w:val="00EF7F5A"/>
    <w:rsid w:val="00F15A2E"/>
    <w:rsid w:val="00F169CA"/>
    <w:rsid w:val="00F20F8C"/>
    <w:rsid w:val="00F304B5"/>
    <w:rsid w:val="00F5014B"/>
    <w:rsid w:val="00F71C06"/>
    <w:rsid w:val="00F74834"/>
    <w:rsid w:val="00F760EE"/>
    <w:rsid w:val="00F84D6D"/>
    <w:rsid w:val="00F85308"/>
    <w:rsid w:val="00F8661E"/>
    <w:rsid w:val="00F868B8"/>
    <w:rsid w:val="00FA2D55"/>
    <w:rsid w:val="00FB2A25"/>
    <w:rsid w:val="00FB4D67"/>
    <w:rsid w:val="00FC1B70"/>
    <w:rsid w:val="00FC57A1"/>
    <w:rsid w:val="00FD2D50"/>
    <w:rsid w:val="00FD533E"/>
    <w:rsid w:val="00FE0A3D"/>
    <w:rsid w:val="00FE4A9D"/>
    <w:rsid w:val="00FE547B"/>
    <w:rsid w:val="00FF234A"/>
    <w:rsid w:val="00FF31DE"/>
    <w:rsid w:val="00FF6BF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paragraph" w:styleId="2">
    <w:name w:val="heading 2"/>
    <w:basedOn w:val="a"/>
    <w:next w:val="a"/>
    <w:link w:val="2Char"/>
    <w:uiPriority w:val="99"/>
    <w:qFormat/>
    <w:locked/>
    <w:rsid w:val="007612F3"/>
    <w:pPr>
      <w:keepNext/>
      <w:keepLines/>
      <w:widowControl w:val="0"/>
      <w:adjustRightInd/>
      <w:snapToGrid/>
      <w:spacing w:before="260" w:after="260" w:line="416" w:lineRule="auto"/>
      <w:jc w:val="both"/>
      <w:outlineLvl w:val="1"/>
    </w:pPr>
    <w:rPr>
      <w:rFonts w:ascii="Arial" w:eastAsia="黑体" w:hAnsi="Arial"/>
      <w:b/>
      <w:bCs/>
      <w:kern w:val="2"/>
      <w:sz w:val="32"/>
      <w:szCs w:val="32"/>
    </w:rPr>
  </w:style>
  <w:style w:type="paragraph" w:styleId="3">
    <w:name w:val="heading 3"/>
    <w:basedOn w:val="a"/>
    <w:next w:val="a"/>
    <w:link w:val="3Char"/>
    <w:uiPriority w:val="99"/>
    <w:qFormat/>
    <w:locked/>
    <w:rsid w:val="007612F3"/>
    <w:pPr>
      <w:keepNext/>
      <w:keepLines/>
      <w:widowControl w:val="0"/>
      <w:adjustRightInd/>
      <w:snapToGrid/>
      <w:spacing w:before="260" w:after="260" w:line="416" w:lineRule="auto"/>
      <w:jc w:val="both"/>
      <w:outlineLvl w:val="2"/>
    </w:pPr>
    <w:rPr>
      <w:rFonts w:ascii="Times New Roman" w:eastAsia="宋体" w:hAnsi="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7612F3"/>
    <w:rPr>
      <w:rFonts w:ascii="Arial" w:eastAsia="黑体" w:hAnsi="Arial"/>
      <w:b/>
      <w:kern w:val="2"/>
      <w:sz w:val="32"/>
    </w:rPr>
  </w:style>
  <w:style w:type="character" w:customStyle="1" w:styleId="3Char">
    <w:name w:val="标题 3 Char"/>
    <w:basedOn w:val="a0"/>
    <w:link w:val="3"/>
    <w:uiPriority w:val="99"/>
    <w:locked/>
    <w:rsid w:val="007612F3"/>
    <w:rPr>
      <w:rFonts w:ascii="Times New Roman" w:eastAsia="宋体" w:hAnsi="Times New Roman"/>
      <w:b/>
      <w:kern w:val="2"/>
      <w:sz w:val="32"/>
    </w:rPr>
  </w:style>
  <w:style w:type="paragraph" w:customStyle="1" w:styleId="emtidy-2">
    <w:name w:val="emtidy-2"/>
    <w:basedOn w:val="a"/>
    <w:uiPriority w:val="99"/>
    <w:rsid w:val="00E47240"/>
    <w:pPr>
      <w:adjustRightInd/>
      <w:snapToGrid/>
      <w:spacing w:before="100" w:beforeAutospacing="1" w:after="100" w:afterAutospacing="1"/>
    </w:pPr>
    <w:rPr>
      <w:rFonts w:ascii="宋体" w:eastAsia="宋体" w:hAnsi="宋体" w:cs="宋体"/>
      <w:sz w:val="24"/>
      <w:szCs w:val="24"/>
    </w:rPr>
  </w:style>
  <w:style w:type="character" w:customStyle="1" w:styleId="emtidy-1">
    <w:name w:val="emtidy-1"/>
    <w:uiPriority w:val="99"/>
    <w:rsid w:val="00E47240"/>
  </w:style>
  <w:style w:type="paragraph" w:customStyle="1" w:styleId="emtidy-4">
    <w:name w:val="emtidy-4"/>
    <w:basedOn w:val="a"/>
    <w:uiPriority w:val="99"/>
    <w:rsid w:val="00E47240"/>
    <w:pPr>
      <w:adjustRightInd/>
      <w:snapToGrid/>
      <w:spacing w:before="100" w:beforeAutospacing="1" w:after="100" w:afterAutospacing="1"/>
    </w:pPr>
    <w:rPr>
      <w:rFonts w:ascii="宋体" w:eastAsia="宋体" w:hAnsi="宋体" w:cs="宋体"/>
      <w:sz w:val="24"/>
      <w:szCs w:val="24"/>
    </w:rPr>
  </w:style>
  <w:style w:type="character" w:customStyle="1" w:styleId="emtidy-3">
    <w:name w:val="emtidy-3"/>
    <w:uiPriority w:val="99"/>
    <w:rsid w:val="00E47240"/>
  </w:style>
  <w:style w:type="character" w:customStyle="1" w:styleId="emtidy-6">
    <w:name w:val="emtidy-6"/>
    <w:uiPriority w:val="99"/>
    <w:rsid w:val="00871BC9"/>
  </w:style>
  <w:style w:type="character" w:customStyle="1" w:styleId="emtidy-10">
    <w:name w:val="emtidy-10"/>
    <w:uiPriority w:val="99"/>
    <w:rsid w:val="00871BC9"/>
  </w:style>
  <w:style w:type="character" w:customStyle="1" w:styleId="emtidy-7">
    <w:name w:val="emtidy-7"/>
    <w:uiPriority w:val="99"/>
    <w:rsid w:val="00871BC9"/>
  </w:style>
  <w:style w:type="character" w:customStyle="1" w:styleId="emtidy-9">
    <w:name w:val="emtidy-9"/>
    <w:uiPriority w:val="99"/>
    <w:rsid w:val="00871BC9"/>
  </w:style>
  <w:style w:type="character" w:customStyle="1" w:styleId="emtidy-15">
    <w:name w:val="emtidy-15"/>
    <w:uiPriority w:val="99"/>
    <w:rsid w:val="00871BC9"/>
  </w:style>
  <w:style w:type="character" w:customStyle="1" w:styleId="emtidy-16">
    <w:name w:val="emtidy-16"/>
    <w:uiPriority w:val="99"/>
    <w:rsid w:val="00871BC9"/>
  </w:style>
  <w:style w:type="character" w:customStyle="1" w:styleId="emtidy-17">
    <w:name w:val="emtidy-17"/>
    <w:uiPriority w:val="99"/>
    <w:rsid w:val="00871BC9"/>
  </w:style>
  <w:style w:type="character" w:customStyle="1" w:styleId="emtidy-18">
    <w:name w:val="emtidy-18"/>
    <w:uiPriority w:val="99"/>
    <w:rsid w:val="00871BC9"/>
  </w:style>
  <w:style w:type="character" w:customStyle="1" w:styleId="emtidy-20">
    <w:name w:val="emtidy-20"/>
    <w:uiPriority w:val="99"/>
    <w:rsid w:val="00871BC9"/>
  </w:style>
  <w:style w:type="character" w:customStyle="1" w:styleId="emtidy-21">
    <w:name w:val="emtidy-21"/>
    <w:uiPriority w:val="99"/>
    <w:rsid w:val="00871BC9"/>
  </w:style>
  <w:style w:type="character" w:customStyle="1" w:styleId="emtidy-22">
    <w:name w:val="emtidy-22"/>
    <w:uiPriority w:val="99"/>
    <w:rsid w:val="00871BC9"/>
  </w:style>
  <w:style w:type="character" w:customStyle="1" w:styleId="emtidy-23">
    <w:name w:val="emtidy-23"/>
    <w:uiPriority w:val="99"/>
    <w:rsid w:val="00871BC9"/>
  </w:style>
  <w:style w:type="character" w:customStyle="1" w:styleId="emtidy-24">
    <w:name w:val="emtidy-24"/>
    <w:uiPriority w:val="99"/>
    <w:rsid w:val="00871BC9"/>
  </w:style>
  <w:style w:type="character" w:customStyle="1" w:styleId="emtidy-25">
    <w:name w:val="emtidy-25"/>
    <w:uiPriority w:val="99"/>
    <w:rsid w:val="00871BC9"/>
  </w:style>
  <w:style w:type="paragraph" w:customStyle="1" w:styleId="emtidy-27">
    <w:name w:val="emtidy-27"/>
    <w:basedOn w:val="a"/>
    <w:uiPriority w:val="99"/>
    <w:rsid w:val="00871BC9"/>
    <w:pPr>
      <w:adjustRightInd/>
      <w:snapToGrid/>
      <w:spacing w:before="100" w:beforeAutospacing="1" w:after="100" w:afterAutospacing="1"/>
    </w:pPr>
    <w:rPr>
      <w:rFonts w:ascii="宋体" w:eastAsia="宋体" w:hAnsi="宋体" w:cs="宋体"/>
      <w:sz w:val="24"/>
      <w:szCs w:val="24"/>
    </w:rPr>
  </w:style>
  <w:style w:type="character" w:customStyle="1" w:styleId="emtidy-26">
    <w:name w:val="emtidy-26"/>
    <w:uiPriority w:val="99"/>
    <w:rsid w:val="00871BC9"/>
  </w:style>
  <w:style w:type="character" w:styleId="a3">
    <w:name w:val="Hyperlink"/>
    <w:basedOn w:val="a0"/>
    <w:uiPriority w:val="99"/>
    <w:semiHidden/>
    <w:rsid w:val="00871BC9"/>
    <w:rPr>
      <w:rFonts w:cs="Times New Roman"/>
      <w:color w:val="0000FF"/>
      <w:u w:val="single"/>
    </w:rPr>
  </w:style>
  <w:style w:type="paragraph" w:styleId="a4">
    <w:name w:val="List Paragraph"/>
    <w:basedOn w:val="a"/>
    <w:uiPriority w:val="99"/>
    <w:qFormat/>
    <w:rsid w:val="00E34CF5"/>
    <w:pPr>
      <w:ind w:firstLineChars="200" w:firstLine="420"/>
    </w:pPr>
  </w:style>
  <w:style w:type="paragraph" w:styleId="a5">
    <w:name w:val="header"/>
    <w:basedOn w:val="a"/>
    <w:link w:val="Char"/>
    <w:uiPriority w:val="99"/>
    <w:rsid w:val="00803F66"/>
    <w:pPr>
      <w:pBdr>
        <w:bottom w:val="single" w:sz="6" w:space="1" w:color="auto"/>
      </w:pBdr>
      <w:tabs>
        <w:tab w:val="center" w:pos="4153"/>
        <w:tab w:val="right" w:pos="8306"/>
      </w:tabs>
      <w:jc w:val="center"/>
    </w:pPr>
    <w:rPr>
      <w:sz w:val="18"/>
      <w:szCs w:val="20"/>
    </w:rPr>
  </w:style>
  <w:style w:type="character" w:customStyle="1" w:styleId="Char">
    <w:name w:val="页眉 Char"/>
    <w:basedOn w:val="a0"/>
    <w:link w:val="a5"/>
    <w:uiPriority w:val="99"/>
    <w:semiHidden/>
    <w:locked/>
    <w:rsid w:val="00B21154"/>
    <w:rPr>
      <w:rFonts w:ascii="Tahoma" w:hAnsi="Tahoma"/>
      <w:kern w:val="0"/>
      <w:sz w:val="18"/>
    </w:rPr>
  </w:style>
  <w:style w:type="paragraph" w:styleId="a6">
    <w:name w:val="footer"/>
    <w:basedOn w:val="a"/>
    <w:link w:val="Char0"/>
    <w:uiPriority w:val="99"/>
    <w:rsid w:val="00803F66"/>
    <w:pPr>
      <w:tabs>
        <w:tab w:val="center" w:pos="4153"/>
        <w:tab w:val="right" w:pos="8306"/>
      </w:tabs>
    </w:pPr>
    <w:rPr>
      <w:sz w:val="18"/>
      <w:szCs w:val="20"/>
    </w:rPr>
  </w:style>
  <w:style w:type="character" w:customStyle="1" w:styleId="Char0">
    <w:name w:val="页脚 Char"/>
    <w:basedOn w:val="a0"/>
    <w:link w:val="a6"/>
    <w:uiPriority w:val="99"/>
    <w:semiHidden/>
    <w:locked/>
    <w:rsid w:val="00B21154"/>
    <w:rPr>
      <w:rFonts w:ascii="Tahoma" w:hAnsi="Tahoma"/>
      <w:kern w:val="0"/>
      <w:sz w:val="18"/>
    </w:rPr>
  </w:style>
  <w:style w:type="character" w:styleId="a7">
    <w:name w:val="page number"/>
    <w:basedOn w:val="a0"/>
    <w:uiPriority w:val="99"/>
    <w:rsid w:val="000B078E"/>
    <w:rPr>
      <w:rFonts w:cs="Times New Roman"/>
    </w:rPr>
  </w:style>
  <w:style w:type="paragraph" w:styleId="a8">
    <w:name w:val="Balloon Text"/>
    <w:basedOn w:val="a"/>
    <w:link w:val="Char1"/>
    <w:uiPriority w:val="99"/>
    <w:semiHidden/>
    <w:rsid w:val="002A5DA2"/>
    <w:pPr>
      <w:spacing w:after="0"/>
    </w:pPr>
    <w:rPr>
      <w:sz w:val="18"/>
      <w:szCs w:val="20"/>
    </w:rPr>
  </w:style>
  <w:style w:type="character" w:customStyle="1" w:styleId="Char1">
    <w:name w:val="批注框文本 Char"/>
    <w:basedOn w:val="a0"/>
    <w:link w:val="a8"/>
    <w:uiPriority w:val="99"/>
    <w:semiHidden/>
    <w:locked/>
    <w:rsid w:val="002A5DA2"/>
    <w:rPr>
      <w:rFonts w:ascii="Tahoma" w:hAnsi="Tahoma"/>
      <w:kern w:val="0"/>
      <w:sz w:val="18"/>
    </w:rPr>
  </w:style>
  <w:style w:type="table" w:styleId="a9">
    <w:name w:val="Table Grid"/>
    <w:basedOn w:val="a1"/>
    <w:uiPriority w:val="99"/>
    <w:locked/>
    <w:rsid w:val="00831B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86526455">
      <w:marLeft w:val="0"/>
      <w:marRight w:val="0"/>
      <w:marTop w:val="0"/>
      <w:marBottom w:val="0"/>
      <w:divBdr>
        <w:top w:val="none" w:sz="0" w:space="0" w:color="auto"/>
        <w:left w:val="none" w:sz="0" w:space="0" w:color="auto"/>
        <w:bottom w:val="none" w:sz="0" w:space="0" w:color="auto"/>
        <w:right w:val="none" w:sz="0" w:space="0" w:color="auto"/>
      </w:divBdr>
      <w:divsChild>
        <w:div w:id="1886526456">
          <w:marLeft w:val="0"/>
          <w:marRight w:val="0"/>
          <w:marTop w:val="0"/>
          <w:marBottom w:val="0"/>
          <w:divBdr>
            <w:top w:val="none" w:sz="0" w:space="0" w:color="auto"/>
            <w:left w:val="none" w:sz="0" w:space="0" w:color="auto"/>
            <w:bottom w:val="none" w:sz="0" w:space="0" w:color="auto"/>
            <w:right w:val="none" w:sz="0" w:space="0" w:color="auto"/>
          </w:divBdr>
        </w:div>
      </w:divsChild>
    </w:div>
    <w:div w:id="1886526458">
      <w:marLeft w:val="0"/>
      <w:marRight w:val="0"/>
      <w:marTop w:val="0"/>
      <w:marBottom w:val="0"/>
      <w:divBdr>
        <w:top w:val="none" w:sz="0" w:space="0" w:color="auto"/>
        <w:left w:val="none" w:sz="0" w:space="0" w:color="auto"/>
        <w:bottom w:val="none" w:sz="0" w:space="0" w:color="auto"/>
        <w:right w:val="none" w:sz="0" w:space="0" w:color="auto"/>
      </w:divBdr>
      <w:divsChild>
        <w:div w:id="1886526463">
          <w:marLeft w:val="0"/>
          <w:marRight w:val="0"/>
          <w:marTop w:val="0"/>
          <w:marBottom w:val="0"/>
          <w:divBdr>
            <w:top w:val="none" w:sz="0" w:space="0" w:color="auto"/>
            <w:left w:val="none" w:sz="0" w:space="0" w:color="auto"/>
            <w:bottom w:val="none" w:sz="0" w:space="0" w:color="auto"/>
            <w:right w:val="none" w:sz="0" w:space="0" w:color="auto"/>
          </w:divBdr>
          <w:divsChild>
            <w:div w:id="1886526459">
              <w:marLeft w:val="0"/>
              <w:marRight w:val="0"/>
              <w:marTop w:val="0"/>
              <w:marBottom w:val="0"/>
              <w:divBdr>
                <w:top w:val="none" w:sz="0" w:space="0" w:color="auto"/>
                <w:left w:val="none" w:sz="0" w:space="0" w:color="auto"/>
                <w:bottom w:val="none" w:sz="0" w:space="0" w:color="auto"/>
                <w:right w:val="none" w:sz="0" w:space="0" w:color="auto"/>
              </w:divBdr>
              <w:divsChild>
                <w:div w:id="188652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6465">
      <w:marLeft w:val="0"/>
      <w:marRight w:val="0"/>
      <w:marTop w:val="0"/>
      <w:marBottom w:val="0"/>
      <w:divBdr>
        <w:top w:val="none" w:sz="0" w:space="0" w:color="auto"/>
        <w:left w:val="none" w:sz="0" w:space="0" w:color="auto"/>
        <w:bottom w:val="none" w:sz="0" w:space="0" w:color="auto"/>
        <w:right w:val="none" w:sz="0" w:space="0" w:color="auto"/>
      </w:divBdr>
      <w:divsChild>
        <w:div w:id="1886526462">
          <w:marLeft w:val="0"/>
          <w:marRight w:val="0"/>
          <w:marTop w:val="0"/>
          <w:marBottom w:val="0"/>
          <w:divBdr>
            <w:top w:val="none" w:sz="0" w:space="0" w:color="auto"/>
            <w:left w:val="none" w:sz="0" w:space="0" w:color="auto"/>
            <w:bottom w:val="none" w:sz="0" w:space="0" w:color="auto"/>
            <w:right w:val="none" w:sz="0" w:space="0" w:color="auto"/>
          </w:divBdr>
          <w:divsChild>
            <w:div w:id="1886526464">
              <w:marLeft w:val="0"/>
              <w:marRight w:val="0"/>
              <w:marTop w:val="0"/>
              <w:marBottom w:val="0"/>
              <w:divBdr>
                <w:top w:val="none" w:sz="0" w:space="0" w:color="auto"/>
                <w:left w:val="none" w:sz="0" w:space="0" w:color="auto"/>
                <w:bottom w:val="none" w:sz="0" w:space="0" w:color="auto"/>
                <w:right w:val="none" w:sz="0" w:space="0" w:color="auto"/>
              </w:divBdr>
              <w:divsChild>
                <w:div w:id="1886526457">
                  <w:marLeft w:val="0"/>
                  <w:marRight w:val="0"/>
                  <w:marTop w:val="0"/>
                  <w:marBottom w:val="0"/>
                  <w:divBdr>
                    <w:top w:val="none" w:sz="0" w:space="0" w:color="auto"/>
                    <w:left w:val="none" w:sz="0" w:space="0" w:color="auto"/>
                    <w:bottom w:val="none" w:sz="0" w:space="0" w:color="auto"/>
                    <w:right w:val="none" w:sz="0" w:space="0" w:color="auto"/>
                  </w:divBdr>
                </w:div>
                <w:div w:id="188652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6466">
      <w:marLeft w:val="0"/>
      <w:marRight w:val="0"/>
      <w:marTop w:val="0"/>
      <w:marBottom w:val="0"/>
      <w:divBdr>
        <w:top w:val="none" w:sz="0" w:space="0" w:color="auto"/>
        <w:left w:val="none" w:sz="0" w:space="0" w:color="auto"/>
        <w:bottom w:val="none" w:sz="0" w:space="0" w:color="auto"/>
        <w:right w:val="none" w:sz="0" w:space="0" w:color="auto"/>
      </w:divBdr>
    </w:div>
    <w:div w:id="1886526467">
      <w:marLeft w:val="0"/>
      <w:marRight w:val="0"/>
      <w:marTop w:val="0"/>
      <w:marBottom w:val="0"/>
      <w:divBdr>
        <w:top w:val="none" w:sz="0" w:space="0" w:color="auto"/>
        <w:left w:val="none" w:sz="0" w:space="0" w:color="auto"/>
        <w:bottom w:val="none" w:sz="0" w:space="0" w:color="auto"/>
        <w:right w:val="none" w:sz="0" w:space="0" w:color="auto"/>
      </w:divBdr>
      <w:divsChild>
        <w:div w:id="1886526470">
          <w:marLeft w:val="0"/>
          <w:marRight w:val="0"/>
          <w:marTop w:val="0"/>
          <w:marBottom w:val="0"/>
          <w:divBdr>
            <w:top w:val="none" w:sz="0" w:space="0" w:color="auto"/>
            <w:left w:val="none" w:sz="0" w:space="0" w:color="auto"/>
            <w:bottom w:val="none" w:sz="0" w:space="0" w:color="auto"/>
            <w:right w:val="none" w:sz="0" w:space="0" w:color="auto"/>
          </w:divBdr>
        </w:div>
      </w:divsChild>
    </w:div>
    <w:div w:id="1886526468">
      <w:marLeft w:val="0"/>
      <w:marRight w:val="0"/>
      <w:marTop w:val="0"/>
      <w:marBottom w:val="0"/>
      <w:divBdr>
        <w:top w:val="none" w:sz="0" w:space="0" w:color="auto"/>
        <w:left w:val="none" w:sz="0" w:space="0" w:color="auto"/>
        <w:bottom w:val="none" w:sz="0" w:space="0" w:color="auto"/>
        <w:right w:val="none" w:sz="0" w:space="0" w:color="auto"/>
      </w:divBdr>
      <w:divsChild>
        <w:div w:id="1886526453">
          <w:marLeft w:val="0"/>
          <w:marRight w:val="0"/>
          <w:marTop w:val="0"/>
          <w:marBottom w:val="0"/>
          <w:divBdr>
            <w:top w:val="none" w:sz="0" w:space="0" w:color="auto"/>
            <w:left w:val="none" w:sz="0" w:space="0" w:color="auto"/>
            <w:bottom w:val="none" w:sz="0" w:space="0" w:color="auto"/>
            <w:right w:val="none" w:sz="0" w:space="0" w:color="auto"/>
          </w:divBdr>
        </w:div>
      </w:divsChild>
    </w:div>
    <w:div w:id="1886526469">
      <w:marLeft w:val="0"/>
      <w:marRight w:val="0"/>
      <w:marTop w:val="0"/>
      <w:marBottom w:val="0"/>
      <w:divBdr>
        <w:top w:val="none" w:sz="0" w:space="0" w:color="auto"/>
        <w:left w:val="none" w:sz="0" w:space="0" w:color="auto"/>
        <w:bottom w:val="none" w:sz="0" w:space="0" w:color="auto"/>
        <w:right w:val="none" w:sz="0" w:space="0" w:color="auto"/>
      </w:divBdr>
      <w:divsChild>
        <w:div w:id="1886526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868C6C1-29DA-4412-B77E-28B69F6E1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4</Pages>
  <Words>225</Words>
  <Characters>1285</Characters>
  <Application>Microsoft Office Word</Application>
  <DocSecurity>0</DocSecurity>
  <Lines>10</Lines>
  <Paragraphs>3</Paragraphs>
  <ScaleCrop>false</ScaleCrop>
  <Company>Microsoft</Company>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在学院党委2015年首次全体党员大会上的讲话</dc:title>
  <dc:subject/>
  <dc:creator>AutoBVT</dc:creator>
  <cp:keywords/>
  <dc:description/>
  <cp:lastModifiedBy>dreamsummit</cp:lastModifiedBy>
  <cp:revision>40</cp:revision>
  <cp:lastPrinted>2015-09-08T08:36:00Z</cp:lastPrinted>
  <dcterms:created xsi:type="dcterms:W3CDTF">2015-10-08T08:35:00Z</dcterms:created>
  <dcterms:modified xsi:type="dcterms:W3CDTF">2015-10-14T02:20:00Z</dcterms:modified>
</cp:coreProperties>
</file>