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99" w:rsidRDefault="00333C99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眉山职业技术学院</w:t>
      </w:r>
      <w:r w:rsidR="004F2E5A" w:rsidRPr="00807003">
        <w:rPr>
          <w:rFonts w:asciiTheme="minorEastAsia" w:hAnsiTheme="minorEastAsia" w:hint="eastAsia"/>
          <w:b/>
          <w:sz w:val="44"/>
          <w:szCs w:val="44"/>
        </w:rPr>
        <w:t>2017年暑假</w:t>
      </w:r>
      <w:r>
        <w:rPr>
          <w:rFonts w:asciiTheme="minorEastAsia" w:hAnsiTheme="minorEastAsia" w:hint="eastAsia"/>
          <w:b/>
          <w:sz w:val="44"/>
          <w:szCs w:val="44"/>
        </w:rPr>
        <w:t>大学生</w:t>
      </w:r>
    </w:p>
    <w:p w:rsidR="00C33656" w:rsidRDefault="004F2E5A">
      <w:pPr>
        <w:jc w:val="center"/>
        <w:rPr>
          <w:rFonts w:asciiTheme="minorEastAsia" w:hAnsiTheme="minorEastAsia"/>
          <w:b/>
          <w:sz w:val="44"/>
          <w:szCs w:val="44"/>
        </w:rPr>
      </w:pPr>
      <w:r w:rsidRPr="00807003">
        <w:rPr>
          <w:rFonts w:asciiTheme="minorEastAsia" w:hAnsiTheme="minorEastAsia" w:hint="eastAsia"/>
          <w:b/>
          <w:sz w:val="44"/>
          <w:szCs w:val="44"/>
        </w:rPr>
        <w:t>“三下乡”</w:t>
      </w:r>
      <w:r w:rsidR="00807003" w:rsidRPr="00807003">
        <w:rPr>
          <w:rFonts w:asciiTheme="minorEastAsia" w:hAnsiTheme="minorEastAsia" w:hint="eastAsia"/>
          <w:b/>
          <w:sz w:val="44"/>
          <w:szCs w:val="44"/>
        </w:rPr>
        <w:t>社会实践</w:t>
      </w:r>
      <w:r w:rsidRPr="00807003">
        <w:rPr>
          <w:rFonts w:asciiTheme="minorEastAsia" w:hAnsiTheme="minorEastAsia" w:hint="eastAsia"/>
          <w:b/>
          <w:sz w:val="44"/>
          <w:szCs w:val="44"/>
        </w:rPr>
        <w:t>活动方案</w:t>
      </w:r>
    </w:p>
    <w:p w:rsidR="00807003" w:rsidRPr="00807003" w:rsidRDefault="00807003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333C99" w:rsidRDefault="00333C99" w:rsidP="00807003">
      <w:pPr>
        <w:rPr>
          <w:rFonts w:asciiTheme="minorEastAsia" w:hAnsiTheme="minorEastAsia"/>
          <w:sz w:val="28"/>
          <w:szCs w:val="28"/>
        </w:rPr>
      </w:pPr>
      <w:r w:rsidRPr="00333C99">
        <w:rPr>
          <w:rFonts w:asciiTheme="minorEastAsia" w:hAnsiTheme="minorEastAsia" w:hint="eastAsia"/>
          <w:sz w:val="28"/>
          <w:szCs w:val="28"/>
        </w:rPr>
        <w:t>各系（部）团总支：</w:t>
      </w:r>
    </w:p>
    <w:p w:rsidR="00936319" w:rsidRDefault="00773E6B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="557"/>
        <w:rPr>
          <w:rFonts w:eastAsia="方正仿宋简体" w:cs="方正仿宋简体"/>
          <w:color w:val="000000"/>
          <w:sz w:val="28"/>
          <w:szCs w:val="28"/>
          <w:lang w:val="zh-CN"/>
        </w:rPr>
      </w:pPr>
      <w:r w:rsidRPr="00773E6B">
        <w:rPr>
          <w:rFonts w:asciiTheme="minorEastAsia" w:hAnsiTheme="minorEastAsia" w:hint="eastAsia"/>
          <w:sz w:val="28"/>
          <w:szCs w:val="28"/>
        </w:rPr>
        <w:t>为深入贯彻落实全国高校思想政治工作会议精神，学习领会习近平总书记系列重要讲话精神</w:t>
      </w:r>
      <w:r w:rsidR="00E50032">
        <w:rPr>
          <w:rFonts w:asciiTheme="minorEastAsia" w:hAnsiTheme="minorEastAsia" w:hint="eastAsia"/>
          <w:sz w:val="28"/>
          <w:szCs w:val="28"/>
        </w:rPr>
        <w:t>特别是关于共青团和青少年工作的重要要求</w:t>
      </w:r>
      <w:r w:rsidRPr="00773E6B">
        <w:rPr>
          <w:rFonts w:asciiTheme="minorEastAsia" w:hAnsiTheme="minorEastAsia" w:hint="eastAsia"/>
          <w:sz w:val="28"/>
          <w:szCs w:val="28"/>
        </w:rPr>
        <w:t>，坚持立德树人。</w:t>
      </w:r>
      <w:r w:rsidR="00936319" w:rsidRPr="00773E6B">
        <w:rPr>
          <w:rFonts w:asciiTheme="minorEastAsia" w:hAnsiTheme="minorEastAsia" w:hint="eastAsia"/>
          <w:sz w:val="28"/>
          <w:szCs w:val="28"/>
        </w:rPr>
        <w:t>根据</w:t>
      </w:r>
      <w:r w:rsidR="00936319">
        <w:rPr>
          <w:rFonts w:asciiTheme="minorEastAsia" w:hAnsiTheme="minorEastAsia" w:hint="eastAsia"/>
          <w:sz w:val="28"/>
          <w:szCs w:val="28"/>
        </w:rPr>
        <w:t>院</w:t>
      </w:r>
      <w:r w:rsidR="00936319" w:rsidRPr="00773E6B">
        <w:rPr>
          <w:rFonts w:asciiTheme="minorEastAsia" w:hAnsiTheme="minorEastAsia" w:hint="eastAsia"/>
          <w:sz w:val="28"/>
          <w:szCs w:val="28"/>
        </w:rPr>
        <w:t>团委总体部署精神，</w:t>
      </w:r>
      <w:r w:rsidRPr="00773E6B">
        <w:rPr>
          <w:rFonts w:asciiTheme="minorEastAsia" w:hAnsiTheme="minorEastAsia" w:hint="eastAsia"/>
          <w:sz w:val="28"/>
          <w:szCs w:val="28"/>
        </w:rPr>
        <w:t>突出实践育人，教育引导广大青年在实践中开阔视野、增长才干、了解社会、认识国情，培育和</w:t>
      </w:r>
      <w:proofErr w:type="gramStart"/>
      <w:r w:rsidRPr="00773E6B">
        <w:rPr>
          <w:rFonts w:asciiTheme="minorEastAsia" w:hAnsiTheme="minorEastAsia" w:hint="eastAsia"/>
          <w:sz w:val="28"/>
          <w:szCs w:val="28"/>
        </w:rPr>
        <w:t>践行</w:t>
      </w:r>
      <w:proofErr w:type="gramEnd"/>
      <w:r w:rsidRPr="00773E6B">
        <w:rPr>
          <w:rFonts w:asciiTheme="minorEastAsia" w:hAnsiTheme="minorEastAsia" w:hint="eastAsia"/>
          <w:sz w:val="28"/>
          <w:szCs w:val="28"/>
        </w:rPr>
        <w:t>社会主义核心价值观，增强社会责任意识，磨练意志品质，在决胜全面建成小康社会进程中发挥生力军和突击队作用，以实际行动迎接党的十九大胜利召开。</w:t>
      </w:r>
      <w:r w:rsidR="00936319">
        <w:rPr>
          <w:rFonts w:hint="eastAsia"/>
          <w:color w:val="000000"/>
          <w:sz w:val="28"/>
          <w:szCs w:val="28"/>
          <w:shd w:val="clear" w:color="auto" w:fill="FFFFFF"/>
        </w:rPr>
        <w:t>根据共青团省委和四川省教育厅的要求，结合我院实际，</w:t>
      </w:r>
      <w:r w:rsidR="00936319">
        <w:rPr>
          <w:rFonts w:eastAsia="方正仿宋简体" w:cs="方正仿宋简体" w:hint="eastAsia"/>
          <w:color w:val="000000"/>
          <w:sz w:val="28"/>
          <w:szCs w:val="28"/>
          <w:lang w:val="zh-CN"/>
        </w:rPr>
        <w:t>院学生处、团委决定，</w:t>
      </w:r>
      <w:r w:rsidR="00936319">
        <w:rPr>
          <w:rFonts w:eastAsia="方正仿宋简体"/>
          <w:color w:val="000000"/>
          <w:sz w:val="28"/>
          <w:szCs w:val="28"/>
          <w:lang w:val="zh-CN"/>
        </w:rPr>
        <w:t>201</w:t>
      </w:r>
      <w:r w:rsidR="00936319">
        <w:rPr>
          <w:rFonts w:eastAsia="方正仿宋简体" w:hint="eastAsia"/>
          <w:color w:val="000000"/>
          <w:sz w:val="28"/>
          <w:szCs w:val="28"/>
          <w:lang w:val="zh-CN"/>
        </w:rPr>
        <w:t>7</w:t>
      </w:r>
      <w:r w:rsidR="00936319">
        <w:rPr>
          <w:rFonts w:eastAsia="方正仿宋简体"/>
          <w:color w:val="000000"/>
          <w:sz w:val="28"/>
          <w:szCs w:val="28"/>
          <w:lang w:val="zh-CN"/>
        </w:rPr>
        <w:t>年将继续</w:t>
      </w:r>
      <w:r w:rsidR="00936319">
        <w:rPr>
          <w:rFonts w:eastAsia="方正仿宋简体" w:cs="方正仿宋简体" w:hint="eastAsia"/>
          <w:color w:val="000000"/>
          <w:sz w:val="28"/>
          <w:szCs w:val="28"/>
          <w:lang w:val="zh-CN"/>
        </w:rPr>
        <w:t>组织开展大学生志愿者暑期文化科技卫生“三下乡”社会实践活动（以下简称“三下乡”社会实践活动）。现将相关事宜通知如下：</w:t>
      </w:r>
    </w:p>
    <w:p w:rsidR="00936319" w:rsidRDefault="00825DAC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Chars="100" w:firstLine="281"/>
        <w:rPr>
          <w:rFonts w:eastAsia="方正仿宋简体" w:cs="方正仿宋简体"/>
          <w:b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一</w:t>
      </w:r>
      <w:r w:rsidR="00936319" w:rsidRPr="00936319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、活动主题</w:t>
      </w:r>
    </w:p>
    <w:p w:rsidR="00936319" w:rsidRDefault="00936319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="557"/>
        <w:rPr>
          <w:rFonts w:eastAsia="方正仿宋简体" w:cs="方正仿宋简体"/>
          <w:color w:val="000000"/>
          <w:sz w:val="28"/>
          <w:szCs w:val="28"/>
          <w:lang w:val="zh-CN"/>
        </w:rPr>
      </w:pPr>
      <w:r w:rsidRPr="00936319">
        <w:rPr>
          <w:rFonts w:eastAsia="方正仿宋简体" w:cs="方正仿宋简体" w:hint="eastAsia"/>
          <w:color w:val="000000"/>
          <w:sz w:val="28"/>
          <w:szCs w:val="28"/>
          <w:lang w:val="zh-CN"/>
        </w:rPr>
        <w:t xml:space="preserve"> </w:t>
      </w:r>
      <w:r w:rsidRPr="00936319">
        <w:rPr>
          <w:rFonts w:eastAsia="方正仿宋简体" w:cs="方正仿宋简体" w:hint="eastAsia"/>
          <w:color w:val="000000"/>
          <w:sz w:val="28"/>
          <w:szCs w:val="28"/>
          <w:lang w:val="zh-CN"/>
        </w:rPr>
        <w:t>青春喜迎十九大，不忘</w:t>
      </w:r>
      <w:proofErr w:type="gramStart"/>
      <w:r w:rsidRPr="00936319">
        <w:rPr>
          <w:rFonts w:eastAsia="方正仿宋简体" w:cs="方正仿宋简体" w:hint="eastAsia"/>
          <w:color w:val="000000"/>
          <w:sz w:val="28"/>
          <w:szCs w:val="28"/>
          <w:lang w:val="zh-CN"/>
        </w:rPr>
        <w:t>初心跟</w:t>
      </w:r>
      <w:proofErr w:type="gramEnd"/>
      <w:r w:rsidRPr="00936319">
        <w:rPr>
          <w:rFonts w:eastAsia="方正仿宋简体" w:cs="方正仿宋简体" w:hint="eastAsia"/>
          <w:color w:val="000000"/>
          <w:sz w:val="28"/>
          <w:szCs w:val="28"/>
          <w:lang w:val="zh-CN"/>
        </w:rPr>
        <w:t>党走</w:t>
      </w:r>
    </w:p>
    <w:p w:rsidR="00936319" w:rsidRDefault="00825DAC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Chars="100" w:firstLine="281"/>
        <w:rPr>
          <w:rFonts w:eastAsia="方正仿宋简体" w:cs="方正仿宋简体"/>
          <w:b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二</w:t>
      </w:r>
      <w:r w:rsidR="00936319" w:rsidRPr="00936319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、总体思路</w:t>
      </w:r>
    </w:p>
    <w:p w:rsidR="00936319" w:rsidRPr="00936319" w:rsidRDefault="00C9155E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="557"/>
        <w:rPr>
          <w:rFonts w:eastAsia="方正仿宋简体" w:cs="方正仿宋简体"/>
          <w:color w:val="000000"/>
          <w:sz w:val="28"/>
          <w:szCs w:val="28"/>
          <w:lang w:val="zh-CN"/>
        </w:rPr>
      </w:pPr>
      <w:r w:rsidRPr="00C9155E">
        <w:rPr>
          <w:rFonts w:eastAsia="方正仿宋简体" w:cs="方正仿宋简体" w:hint="eastAsia"/>
          <w:color w:val="000000"/>
          <w:sz w:val="28"/>
          <w:szCs w:val="28"/>
          <w:lang w:val="zh-CN"/>
        </w:rPr>
        <w:t>围绕喜迎党的十九大、“一带一路”建设、建军</w:t>
      </w:r>
      <w:r w:rsidRPr="00C9155E">
        <w:rPr>
          <w:rFonts w:eastAsia="方正仿宋简体" w:cs="方正仿宋简体" w:hint="eastAsia"/>
          <w:color w:val="000000"/>
          <w:sz w:val="28"/>
          <w:szCs w:val="28"/>
          <w:lang w:val="zh-CN"/>
        </w:rPr>
        <w:t>90</w:t>
      </w:r>
      <w:r w:rsidRPr="00C9155E">
        <w:rPr>
          <w:rFonts w:eastAsia="方正仿宋简体" w:cs="方正仿宋简体" w:hint="eastAsia"/>
          <w:color w:val="000000"/>
          <w:sz w:val="28"/>
          <w:szCs w:val="28"/>
          <w:lang w:val="zh-CN"/>
        </w:rPr>
        <w:t>周年、共青团建团</w:t>
      </w:r>
      <w:r w:rsidRPr="00C9155E">
        <w:rPr>
          <w:rFonts w:eastAsia="方正仿宋简体" w:cs="方正仿宋简体" w:hint="eastAsia"/>
          <w:color w:val="000000"/>
          <w:sz w:val="28"/>
          <w:szCs w:val="28"/>
          <w:lang w:val="zh-CN"/>
        </w:rPr>
        <w:t>95</w:t>
      </w:r>
      <w:r w:rsidRPr="00C9155E">
        <w:rPr>
          <w:rFonts w:eastAsia="方正仿宋简体" w:cs="方正仿宋简体" w:hint="eastAsia"/>
          <w:color w:val="000000"/>
          <w:sz w:val="28"/>
          <w:szCs w:val="28"/>
          <w:lang w:val="zh-CN"/>
        </w:rPr>
        <w:t>周年、弘扬中华优秀传统文化、</w:t>
      </w:r>
      <w:proofErr w:type="gramStart"/>
      <w:r w:rsidRPr="00C9155E">
        <w:rPr>
          <w:rFonts w:eastAsia="方正仿宋简体" w:cs="方正仿宋简体" w:hint="eastAsia"/>
          <w:color w:val="000000"/>
          <w:sz w:val="28"/>
          <w:szCs w:val="28"/>
          <w:lang w:val="zh-CN"/>
        </w:rPr>
        <w:t>践行</w:t>
      </w:r>
      <w:proofErr w:type="gramEnd"/>
      <w:r w:rsidRPr="00C9155E">
        <w:rPr>
          <w:rFonts w:eastAsia="方正仿宋简体" w:cs="方正仿宋简体" w:hint="eastAsia"/>
          <w:color w:val="000000"/>
          <w:sz w:val="28"/>
          <w:szCs w:val="28"/>
          <w:lang w:val="zh-CN"/>
        </w:rPr>
        <w:t>社会主义核心价值观、扶贫攻坚等主题，</w:t>
      </w:r>
      <w:r w:rsidR="00936319" w:rsidRPr="00353586">
        <w:rPr>
          <w:rFonts w:eastAsia="方正仿宋简体" w:cs="方正仿宋简体" w:hint="eastAsia"/>
          <w:color w:val="000000"/>
          <w:sz w:val="28"/>
          <w:szCs w:val="28"/>
          <w:lang w:val="zh-CN"/>
        </w:rPr>
        <w:t>坚持“受教育、长才干、作贡献”的宗旨，按照“目标精准化、工作系统化、实施项目化、传播立体化”和“按需设项，据项组团，双向受益”的原则，通过申报国家级重点团队和专项计划</w:t>
      </w:r>
      <w:r w:rsidR="00936319" w:rsidRPr="00353586">
        <w:rPr>
          <w:rFonts w:eastAsia="方正仿宋简体" w:cs="方正仿宋简体" w:hint="eastAsia"/>
          <w:color w:val="000000"/>
          <w:sz w:val="28"/>
          <w:szCs w:val="28"/>
          <w:lang w:val="zh-CN"/>
        </w:rPr>
        <w:lastRenderedPageBreak/>
        <w:t>项目，实施省级、校级重点团队项目和个人自行选择项目，组织广大学生开展内容丰富、形式多样的实践服务活动，努力扩大活动覆盖面、提升活动实效性，探索总结实践育人新机制。</w:t>
      </w:r>
    </w:p>
    <w:p w:rsidR="00936319" w:rsidRDefault="00825DAC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="557"/>
        <w:rPr>
          <w:rFonts w:eastAsia="方正仿宋简体" w:cs="方正仿宋简体"/>
          <w:b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三</w:t>
      </w:r>
      <w:r w:rsidR="00936319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、活动时间</w:t>
      </w:r>
      <w:r w:rsidR="000F60AC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、对象</w:t>
      </w:r>
    </w:p>
    <w:p w:rsidR="000F60AC" w:rsidRDefault="00DB4C7D" w:rsidP="0094418E">
      <w:pPr>
        <w:pStyle w:val="a6"/>
        <w:shd w:val="clear" w:color="auto" w:fill="FFFFFF"/>
        <w:spacing w:before="0" w:beforeAutospacing="0" w:after="0" w:afterAutospacing="0" w:line="420" w:lineRule="atLeast"/>
        <w:ind w:firstLine="557"/>
        <w:rPr>
          <w:rFonts w:eastAsia="方正仿宋简体" w:cs="方正仿宋简体" w:hint="eastAsia"/>
          <w:color w:val="000000"/>
          <w:sz w:val="28"/>
          <w:szCs w:val="28"/>
          <w:lang w:val="zh-CN"/>
        </w:rPr>
      </w:pPr>
      <w:r w:rsidRPr="00E45E40">
        <w:rPr>
          <w:rFonts w:eastAsia="方正仿宋简体" w:cs="方正仿宋简体" w:hint="eastAsia"/>
          <w:color w:val="FF0000"/>
          <w:sz w:val="28"/>
          <w:szCs w:val="28"/>
          <w:lang w:val="zh-CN"/>
        </w:rPr>
        <w:t xml:space="preserve"> </w:t>
      </w:r>
      <w:r w:rsidRPr="000968AE">
        <w:rPr>
          <w:rFonts w:eastAsia="方正仿宋简体" w:cs="方正仿宋简体" w:hint="eastAsia"/>
          <w:color w:val="000000"/>
          <w:sz w:val="28"/>
          <w:szCs w:val="28"/>
          <w:lang w:val="zh-CN"/>
        </w:rPr>
        <w:t xml:space="preserve"> </w:t>
      </w:r>
      <w:r w:rsidRPr="000968AE">
        <w:rPr>
          <w:rFonts w:eastAsia="方正仿宋简体" w:cs="方正仿宋简体"/>
          <w:color w:val="000000"/>
          <w:sz w:val="28"/>
          <w:szCs w:val="28"/>
          <w:lang w:val="zh-CN"/>
        </w:rPr>
        <w:t>2017</w:t>
      </w:r>
      <w:r w:rsidRPr="000968AE">
        <w:rPr>
          <w:rFonts w:eastAsia="方正仿宋简体" w:cs="方正仿宋简体"/>
          <w:color w:val="000000"/>
          <w:sz w:val="28"/>
          <w:szCs w:val="28"/>
          <w:lang w:val="zh-CN"/>
        </w:rPr>
        <w:t>年</w:t>
      </w:r>
      <w:r w:rsidRPr="000968AE">
        <w:rPr>
          <w:rFonts w:eastAsia="方正仿宋简体" w:cs="方正仿宋简体" w:hint="eastAsia"/>
          <w:color w:val="000000"/>
          <w:sz w:val="28"/>
          <w:szCs w:val="28"/>
          <w:lang w:val="zh-CN"/>
        </w:rPr>
        <w:t>7</w:t>
      </w:r>
      <w:r w:rsidRPr="000968AE">
        <w:rPr>
          <w:rFonts w:eastAsia="方正仿宋简体" w:cs="方正仿宋简体"/>
          <w:color w:val="000000"/>
          <w:sz w:val="28"/>
          <w:szCs w:val="28"/>
          <w:lang w:val="zh-CN"/>
        </w:rPr>
        <w:t>月</w:t>
      </w:r>
      <w:r w:rsidR="000968AE" w:rsidRPr="000968AE">
        <w:rPr>
          <w:rFonts w:eastAsia="方正仿宋简体" w:cs="方正仿宋简体" w:hint="eastAsia"/>
          <w:color w:val="000000"/>
          <w:sz w:val="28"/>
          <w:szCs w:val="28"/>
          <w:lang w:val="zh-CN"/>
        </w:rPr>
        <w:t>1</w:t>
      </w:r>
      <w:r w:rsidRPr="000968AE">
        <w:rPr>
          <w:rFonts w:eastAsia="方正仿宋简体" w:cs="方正仿宋简体"/>
          <w:color w:val="000000"/>
          <w:sz w:val="28"/>
          <w:szCs w:val="28"/>
          <w:lang w:val="zh-CN"/>
        </w:rPr>
        <w:t>日</w:t>
      </w:r>
      <w:r w:rsidR="00511DDF" w:rsidRPr="000968AE">
        <w:rPr>
          <w:rFonts w:eastAsia="方正仿宋简体" w:cs="方正仿宋简体" w:hint="eastAsia"/>
          <w:color w:val="000000"/>
          <w:sz w:val="28"/>
          <w:szCs w:val="28"/>
          <w:lang w:val="zh-CN"/>
        </w:rPr>
        <w:t>—</w:t>
      </w:r>
      <w:r w:rsidR="0094418E">
        <w:rPr>
          <w:rFonts w:eastAsia="方正仿宋简体" w:cs="方正仿宋简体" w:hint="eastAsia"/>
          <w:color w:val="000000"/>
          <w:sz w:val="28"/>
          <w:szCs w:val="28"/>
          <w:lang w:val="zh-CN"/>
        </w:rPr>
        <w:t>8</w:t>
      </w:r>
      <w:r w:rsidR="00511DDF" w:rsidRPr="000968AE">
        <w:rPr>
          <w:rFonts w:eastAsia="方正仿宋简体" w:cs="方正仿宋简体" w:hint="eastAsia"/>
          <w:color w:val="000000"/>
          <w:sz w:val="28"/>
          <w:szCs w:val="28"/>
          <w:lang w:val="zh-CN"/>
        </w:rPr>
        <w:t>月</w:t>
      </w:r>
      <w:r w:rsidR="0094418E">
        <w:rPr>
          <w:rFonts w:eastAsia="方正仿宋简体" w:cs="方正仿宋简体" w:hint="eastAsia"/>
          <w:color w:val="000000"/>
          <w:sz w:val="28"/>
          <w:szCs w:val="28"/>
          <w:lang w:val="zh-CN"/>
        </w:rPr>
        <w:t>31</w:t>
      </w:r>
      <w:r w:rsidR="000968AE">
        <w:rPr>
          <w:rFonts w:eastAsia="方正仿宋简体" w:cs="方正仿宋简体" w:hint="eastAsia"/>
          <w:color w:val="000000"/>
          <w:sz w:val="28"/>
          <w:szCs w:val="28"/>
          <w:lang w:val="zh-CN"/>
        </w:rPr>
        <w:t>日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：</w:t>
      </w:r>
    </w:p>
    <w:p w:rsidR="000F60AC" w:rsidRDefault="0094418E" w:rsidP="000F60A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rPr>
          <w:rFonts w:eastAsia="方正仿宋简体" w:cs="方正仿宋简体" w:hint="eastAsia"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部分组队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开展活动：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7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月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1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日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-7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月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6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日，</w:t>
      </w:r>
      <w:r w:rsidR="00004405">
        <w:rPr>
          <w:rFonts w:eastAsia="方正仿宋简体" w:cs="方正仿宋简体" w:hint="eastAsia"/>
          <w:color w:val="000000"/>
          <w:sz w:val="28"/>
          <w:szCs w:val="28"/>
          <w:lang w:val="zh-CN"/>
        </w:rPr>
        <w:t>招募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20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人左右</w:t>
      </w:r>
    </w:p>
    <w:p w:rsidR="000F60AC" w:rsidRDefault="0094418E" w:rsidP="000F60A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rPr>
          <w:rFonts w:eastAsia="方正仿宋简体" w:cs="方正仿宋简体" w:hint="eastAsia"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集中组队开展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活动：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7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月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7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日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-7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月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15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日，</w:t>
      </w:r>
      <w:r w:rsidR="00004405">
        <w:rPr>
          <w:rFonts w:eastAsia="方正仿宋简体" w:cs="方正仿宋简体" w:hint="eastAsia"/>
          <w:color w:val="000000"/>
          <w:sz w:val="28"/>
          <w:szCs w:val="28"/>
          <w:lang w:val="zh-CN"/>
        </w:rPr>
        <w:t>招募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35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人左右</w:t>
      </w:r>
    </w:p>
    <w:p w:rsidR="000F60AC" w:rsidRPr="000F60AC" w:rsidRDefault="0094418E" w:rsidP="000F60A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420" w:lineRule="atLeast"/>
        <w:rPr>
          <w:rFonts w:eastAsia="方正仿宋简体" w:cs="方正仿宋简体"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分散开展时间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：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7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月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16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日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-8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月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31</w:t>
      </w:r>
      <w:r>
        <w:rPr>
          <w:rFonts w:eastAsia="方正仿宋简体" w:cs="方正仿宋简体" w:hint="eastAsia"/>
          <w:color w:val="000000"/>
          <w:sz w:val="28"/>
          <w:szCs w:val="28"/>
          <w:lang w:val="zh-CN"/>
        </w:rPr>
        <w:t>日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>，全院学生</w:t>
      </w:r>
      <w:r w:rsidR="000F60AC">
        <w:rPr>
          <w:rFonts w:eastAsia="方正仿宋简体" w:cs="方正仿宋简体" w:hint="eastAsia"/>
          <w:color w:val="000000"/>
          <w:sz w:val="28"/>
          <w:szCs w:val="28"/>
          <w:lang w:val="zh-CN"/>
        </w:rPr>
        <w:t xml:space="preserve"> </w:t>
      </w:r>
    </w:p>
    <w:p w:rsidR="00936319" w:rsidRDefault="000F60AC" w:rsidP="000F60AC">
      <w:pPr>
        <w:pStyle w:val="a6"/>
        <w:shd w:val="clear" w:color="auto" w:fill="FFFFFF"/>
        <w:spacing w:before="0" w:beforeAutospacing="0" w:after="0" w:afterAutospacing="0" w:line="420" w:lineRule="atLeast"/>
        <w:ind w:firstLineChars="248" w:firstLine="697"/>
        <w:rPr>
          <w:rFonts w:eastAsia="方正仿宋简体" w:cs="方正仿宋简体"/>
          <w:b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四</w:t>
      </w:r>
      <w:r w:rsidR="00936319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、活动内容</w:t>
      </w:r>
    </w:p>
    <w:p w:rsidR="008E4F38" w:rsidRDefault="008E4F38" w:rsidP="008E4F38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（一）政策宣讲</w:t>
      </w:r>
    </w:p>
    <w:p w:rsidR="008E4F38" w:rsidRDefault="008E4F38" w:rsidP="008E4F38">
      <w:pPr>
        <w:pStyle w:val="a6"/>
        <w:shd w:val="clear" w:color="auto" w:fill="FFFFFF"/>
        <w:spacing w:before="0" w:beforeAutospacing="0" w:after="0" w:afterAutospacing="0" w:line="420" w:lineRule="atLeast"/>
        <w:ind w:firstLine="420"/>
        <w:rPr>
          <w:color w:val="000000"/>
          <w:sz w:val="28"/>
          <w:szCs w:val="28"/>
          <w:shd w:val="clear" w:color="auto" w:fill="FFFFFF"/>
        </w:rPr>
      </w:pPr>
      <w:r w:rsidRPr="008E4F38">
        <w:rPr>
          <w:rFonts w:hint="eastAsia"/>
          <w:color w:val="000000"/>
          <w:sz w:val="28"/>
          <w:szCs w:val="28"/>
          <w:shd w:val="clear" w:color="auto" w:fill="FFFFFF"/>
        </w:rPr>
        <w:t>围绕习近平总书记系列重要讲话精神和以习近平同志为核心的党</w:t>
      </w:r>
      <w:r w:rsidR="00B314F2">
        <w:rPr>
          <w:rFonts w:hint="eastAsia"/>
          <w:color w:val="000000"/>
          <w:sz w:val="28"/>
          <w:szCs w:val="28"/>
          <w:shd w:val="clear" w:color="auto" w:fill="FFFFFF"/>
        </w:rPr>
        <w:t>中央治国</w:t>
      </w:r>
      <w:proofErr w:type="gramStart"/>
      <w:r w:rsidR="00B314F2">
        <w:rPr>
          <w:rFonts w:hint="eastAsia"/>
          <w:color w:val="000000"/>
          <w:sz w:val="28"/>
          <w:szCs w:val="28"/>
          <w:shd w:val="clear" w:color="auto" w:fill="FFFFFF"/>
        </w:rPr>
        <w:t>理政新理念</w:t>
      </w:r>
      <w:proofErr w:type="gramEnd"/>
      <w:r w:rsidR="00B314F2">
        <w:rPr>
          <w:rFonts w:hint="eastAsia"/>
          <w:color w:val="000000"/>
          <w:sz w:val="28"/>
          <w:szCs w:val="28"/>
          <w:shd w:val="clear" w:color="auto" w:fill="FFFFFF"/>
        </w:rPr>
        <w:t>新思想新战略，深入农村乡镇、社区街道</w:t>
      </w:r>
      <w:r w:rsidRPr="008E4F38">
        <w:rPr>
          <w:rFonts w:hint="eastAsia"/>
          <w:color w:val="000000"/>
          <w:sz w:val="28"/>
          <w:szCs w:val="28"/>
          <w:shd w:val="clear" w:color="auto" w:fill="FFFFFF"/>
        </w:rPr>
        <w:t>等，开展多种形式的宣传活动，宣传马克思主义理论成果，让社会主义核心价值观深入人心。</w:t>
      </w:r>
    </w:p>
    <w:p w:rsidR="008E4F38" w:rsidRDefault="008E4F38" w:rsidP="008E4F38">
      <w:pPr>
        <w:pStyle w:val="a6"/>
        <w:shd w:val="clear" w:color="auto" w:fill="FFFFFF"/>
        <w:spacing w:before="0" w:beforeAutospacing="0" w:after="0" w:afterAutospacing="0" w:line="420" w:lineRule="atLeast"/>
        <w:ind w:firstLine="42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（二）开展支教服务活动</w:t>
      </w:r>
    </w:p>
    <w:p w:rsidR="002E6CA6" w:rsidRDefault="002E6CA6" w:rsidP="008E4F38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充</w:t>
      </w:r>
      <w:r w:rsidRPr="002E6CA6">
        <w:rPr>
          <w:rFonts w:hint="eastAsia"/>
          <w:color w:val="000000"/>
          <w:sz w:val="28"/>
          <w:szCs w:val="28"/>
          <w:shd w:val="clear" w:color="auto" w:fill="FFFFFF"/>
        </w:rPr>
        <w:t>分发挥大学生丰富的知识资源优势，</w:t>
      </w:r>
      <w:r w:rsidR="00253435" w:rsidRPr="00253435">
        <w:rPr>
          <w:rFonts w:hint="eastAsia"/>
          <w:color w:val="000000"/>
          <w:sz w:val="28"/>
          <w:szCs w:val="28"/>
          <w:shd w:val="clear" w:color="auto" w:fill="FFFFFF"/>
        </w:rPr>
        <w:t>解答农村学生</w:t>
      </w:r>
      <w:r w:rsidR="00253435">
        <w:rPr>
          <w:rFonts w:hint="eastAsia"/>
          <w:color w:val="000000"/>
          <w:sz w:val="28"/>
          <w:szCs w:val="28"/>
          <w:shd w:val="clear" w:color="auto" w:fill="FFFFFF"/>
        </w:rPr>
        <w:t>在实际学习中存在的思想疑虑，畅谈美好的大学生活，</w:t>
      </w:r>
      <w:r w:rsidR="00253435" w:rsidRPr="002E6CA6">
        <w:rPr>
          <w:rFonts w:hint="eastAsia"/>
          <w:color w:val="000000"/>
          <w:sz w:val="28"/>
          <w:szCs w:val="28"/>
          <w:shd w:val="clear" w:color="auto" w:fill="FFFFFF"/>
        </w:rPr>
        <w:t>同时更多地传授给他们一些课外知识，拓宽孩子们的视野和思维，扩大他们的知识面，激发孩子们</w:t>
      </w:r>
      <w:r w:rsidR="00253435">
        <w:rPr>
          <w:rFonts w:hint="eastAsia"/>
          <w:color w:val="000000"/>
          <w:sz w:val="28"/>
          <w:szCs w:val="28"/>
          <w:shd w:val="clear" w:color="auto" w:fill="FFFFFF"/>
        </w:rPr>
        <w:t>对</w:t>
      </w:r>
      <w:r w:rsidR="00253435" w:rsidRPr="002E6CA6">
        <w:rPr>
          <w:rFonts w:hint="eastAsia"/>
          <w:color w:val="000000"/>
          <w:sz w:val="28"/>
          <w:szCs w:val="28"/>
          <w:shd w:val="clear" w:color="auto" w:fill="FFFFFF"/>
        </w:rPr>
        <w:t>学习的热情。</w:t>
      </w:r>
      <w:r w:rsidR="00253435" w:rsidRPr="00253435">
        <w:rPr>
          <w:rFonts w:hint="eastAsia"/>
          <w:color w:val="000000"/>
          <w:sz w:val="28"/>
          <w:szCs w:val="28"/>
          <w:shd w:val="clear" w:color="auto" w:fill="FFFFFF"/>
        </w:rPr>
        <w:t>用大学生特有的热情和真诚为农村中小学师生送去爱心。</w:t>
      </w:r>
    </w:p>
    <w:p w:rsidR="002E6CA6" w:rsidRDefault="002E6CA6" w:rsidP="002E6CA6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（三）开展关爱留守儿童服务活动</w:t>
      </w:r>
    </w:p>
    <w:p w:rsidR="002E6CA6" w:rsidRDefault="002E6CA6" w:rsidP="002E6CA6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lastRenderedPageBreak/>
        <w:t>从心灵和精神方面深入了解留守儿童</w:t>
      </w:r>
      <w:r w:rsidR="00253435">
        <w:rPr>
          <w:rFonts w:hint="eastAsia"/>
          <w:color w:val="000000"/>
          <w:sz w:val="28"/>
          <w:szCs w:val="28"/>
          <w:shd w:val="clear" w:color="auto" w:fill="FFFFFF"/>
        </w:rPr>
        <w:t>的需要，尽最大努力给他们带去爱、希望和梦想。教会留守儿童</w:t>
      </w:r>
      <w:r w:rsidRPr="002E6CA6">
        <w:rPr>
          <w:rFonts w:hint="eastAsia"/>
          <w:color w:val="000000"/>
          <w:sz w:val="28"/>
          <w:szCs w:val="28"/>
          <w:shd w:val="clear" w:color="auto" w:fill="FFFFFF"/>
        </w:rPr>
        <w:t>爱与被爱，让他们对一切心怀感恩；点燃孩子们的童年梦想和希望，激励他们为梦想而努力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。</w:t>
      </w:r>
    </w:p>
    <w:p w:rsidR="002E6CA6" w:rsidRDefault="002E6CA6" w:rsidP="002E6CA6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（四）开展关爱老人服务活动</w:t>
      </w:r>
    </w:p>
    <w:p w:rsidR="002E6CA6" w:rsidRPr="002E6CA6" w:rsidRDefault="00C24345" w:rsidP="00C24345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前往村上空巢老人的家中，为老人们</w:t>
      </w:r>
      <w:r w:rsidRPr="00C24345">
        <w:rPr>
          <w:rFonts w:hint="eastAsia"/>
          <w:color w:val="000000"/>
          <w:sz w:val="28"/>
          <w:szCs w:val="28"/>
          <w:shd w:val="clear" w:color="auto" w:fill="FFFFFF"/>
        </w:rPr>
        <w:t>整理被褥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Pr="00C24345">
        <w:rPr>
          <w:rFonts w:hint="eastAsia"/>
          <w:color w:val="000000"/>
          <w:sz w:val="28"/>
          <w:szCs w:val="28"/>
          <w:shd w:val="clear" w:color="auto" w:fill="FFFFFF"/>
        </w:rPr>
        <w:t>刷洗衣物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Pr="00C24345">
        <w:rPr>
          <w:rFonts w:hint="eastAsia"/>
          <w:color w:val="000000"/>
          <w:sz w:val="28"/>
          <w:szCs w:val="28"/>
          <w:shd w:val="clear" w:color="auto" w:fill="FFFFFF"/>
        </w:rPr>
        <w:t>打扫屋子</w:t>
      </w:r>
      <w:r>
        <w:rPr>
          <w:rFonts w:hint="eastAsia"/>
          <w:color w:val="000000"/>
          <w:sz w:val="28"/>
          <w:szCs w:val="28"/>
          <w:shd w:val="clear" w:color="auto" w:fill="FFFFFF"/>
        </w:rPr>
        <w:t>、</w:t>
      </w:r>
      <w:r w:rsidRPr="00C24345">
        <w:rPr>
          <w:rFonts w:hint="eastAsia"/>
          <w:color w:val="000000"/>
          <w:sz w:val="28"/>
          <w:szCs w:val="28"/>
          <w:shd w:val="clear" w:color="auto" w:fill="FFFFFF"/>
        </w:rPr>
        <w:t>剪指甲</w:t>
      </w:r>
      <w:r>
        <w:rPr>
          <w:rFonts w:hint="eastAsia"/>
          <w:color w:val="000000"/>
          <w:sz w:val="28"/>
          <w:szCs w:val="28"/>
          <w:shd w:val="clear" w:color="auto" w:fill="FFFFFF"/>
        </w:rPr>
        <w:t>，陪伴他们聊天，了解关心他们的生活需要，为他们送去温暖，献上爱心。</w:t>
      </w:r>
    </w:p>
    <w:p w:rsidR="008E4F38" w:rsidRDefault="002E6CA6" w:rsidP="008E4F38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（五</w:t>
      </w:r>
      <w:r w:rsidR="008E4F38">
        <w:rPr>
          <w:rFonts w:hint="eastAsia"/>
          <w:color w:val="000000"/>
          <w:sz w:val="28"/>
          <w:szCs w:val="28"/>
          <w:shd w:val="clear" w:color="auto" w:fill="FFFFFF"/>
        </w:rPr>
        <w:t>）开展支农服务活动</w:t>
      </w:r>
    </w:p>
    <w:p w:rsidR="008E4F38" w:rsidRDefault="008E4F38" w:rsidP="008E4F38">
      <w:pPr>
        <w:pStyle w:val="a6"/>
        <w:shd w:val="clear" w:color="auto" w:fill="FFFFFF"/>
        <w:spacing w:before="0" w:beforeAutospacing="0" w:after="0" w:afterAutospacing="0" w:line="420" w:lineRule="atLeast"/>
        <w:ind w:firstLine="56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结合农业类专业学生在农业技术上的优势，通过举办农业知识专题讲座、现场指导和资料宣传等多种方式，</w:t>
      </w:r>
      <w:r w:rsidRPr="008E4F38">
        <w:rPr>
          <w:rFonts w:hint="eastAsia"/>
          <w:color w:val="000000"/>
          <w:sz w:val="28"/>
          <w:szCs w:val="28"/>
          <w:shd w:val="clear" w:color="auto" w:fill="FFFFFF"/>
        </w:rPr>
        <w:t>立足于培养现代职业农民、促进现代农业发展，开展农技人员培训、农业科普讲座、先进农技推广、为农民提供“田间地头”生产实践指导等服务活动。</w:t>
      </w:r>
    </w:p>
    <w:p w:rsidR="008E4F38" w:rsidRDefault="00C24345" w:rsidP="008E4F38">
      <w:pPr>
        <w:pStyle w:val="a6"/>
        <w:spacing w:before="0" w:beforeAutospacing="0" w:after="0" w:afterAutospacing="0" w:line="420" w:lineRule="atLeas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（六</w:t>
      </w:r>
      <w:r w:rsidR="008E4F38">
        <w:rPr>
          <w:rFonts w:hint="eastAsia"/>
          <w:sz w:val="28"/>
          <w:szCs w:val="28"/>
        </w:rPr>
        <w:t>）开展生态环保服务活动</w:t>
      </w:r>
    </w:p>
    <w:p w:rsidR="008E4F38" w:rsidRPr="00353586" w:rsidRDefault="00353586" w:rsidP="00353586">
      <w:pPr>
        <w:pStyle w:val="a6"/>
        <w:spacing w:before="0" w:beforeAutospacing="0" w:after="0" w:afterAutospacing="0" w:line="420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组织学生</w:t>
      </w:r>
      <w:r w:rsidR="00577ECF">
        <w:rPr>
          <w:rFonts w:hint="eastAsia"/>
          <w:sz w:val="28"/>
          <w:szCs w:val="28"/>
        </w:rPr>
        <w:t>深入</w:t>
      </w:r>
      <w:r w:rsidRPr="00353586">
        <w:rPr>
          <w:rFonts w:hint="eastAsia"/>
          <w:sz w:val="28"/>
          <w:szCs w:val="28"/>
        </w:rPr>
        <w:t>农村</w:t>
      </w:r>
      <w:r>
        <w:rPr>
          <w:rFonts w:hint="eastAsia"/>
          <w:sz w:val="28"/>
          <w:szCs w:val="28"/>
        </w:rPr>
        <w:t>，</w:t>
      </w:r>
      <w:r w:rsidR="00577ECF">
        <w:rPr>
          <w:rFonts w:hint="eastAsia"/>
          <w:sz w:val="28"/>
          <w:szCs w:val="28"/>
        </w:rPr>
        <w:t>向当地村民普及生态环保理念，</w:t>
      </w:r>
      <w:r w:rsidRPr="00353586">
        <w:rPr>
          <w:rFonts w:hint="eastAsia"/>
          <w:sz w:val="28"/>
          <w:szCs w:val="28"/>
        </w:rPr>
        <w:t>引导</w:t>
      </w:r>
      <w:r w:rsidR="00577ECF">
        <w:rPr>
          <w:rFonts w:hint="eastAsia"/>
          <w:sz w:val="28"/>
          <w:szCs w:val="28"/>
        </w:rPr>
        <w:t>村民树立</w:t>
      </w:r>
      <w:r w:rsidRPr="00353586">
        <w:rPr>
          <w:rFonts w:hint="eastAsia"/>
          <w:sz w:val="28"/>
          <w:szCs w:val="28"/>
        </w:rPr>
        <w:t>健康</w:t>
      </w:r>
      <w:r w:rsidR="00577ECF">
        <w:rPr>
          <w:rFonts w:hint="eastAsia"/>
          <w:sz w:val="28"/>
          <w:szCs w:val="28"/>
        </w:rPr>
        <w:t>的生活方式，使农村产业调整和升级更加趋向于生态、环保，</w:t>
      </w:r>
      <w:r w:rsidRPr="00353586">
        <w:rPr>
          <w:rFonts w:hint="eastAsia"/>
          <w:sz w:val="28"/>
          <w:szCs w:val="28"/>
        </w:rPr>
        <w:t>从而促进</w:t>
      </w:r>
      <w:r>
        <w:rPr>
          <w:rFonts w:hint="eastAsia"/>
          <w:sz w:val="28"/>
          <w:szCs w:val="28"/>
        </w:rPr>
        <w:t>乡镇</w:t>
      </w:r>
      <w:r w:rsidRPr="00353586">
        <w:rPr>
          <w:rFonts w:hint="eastAsia"/>
          <w:sz w:val="28"/>
          <w:szCs w:val="28"/>
        </w:rPr>
        <w:t>经济社会又好又快</w:t>
      </w:r>
      <w:r w:rsidR="00577ECF">
        <w:rPr>
          <w:rFonts w:hint="eastAsia"/>
          <w:sz w:val="28"/>
          <w:szCs w:val="28"/>
        </w:rPr>
        <w:t>的</w:t>
      </w:r>
      <w:r w:rsidRPr="00353586">
        <w:rPr>
          <w:rFonts w:hint="eastAsia"/>
          <w:sz w:val="28"/>
          <w:szCs w:val="28"/>
        </w:rPr>
        <w:t>发</w:t>
      </w:r>
      <w:r w:rsidR="00577ECF">
        <w:rPr>
          <w:rFonts w:hint="eastAsia"/>
          <w:sz w:val="28"/>
          <w:szCs w:val="28"/>
        </w:rPr>
        <w:t>展。</w:t>
      </w:r>
    </w:p>
    <w:p w:rsidR="00511DDF" w:rsidRPr="000968AE" w:rsidRDefault="00C24345" w:rsidP="000968AE">
      <w:pPr>
        <w:pStyle w:val="a6"/>
        <w:shd w:val="clear" w:color="auto" w:fill="FFFFFF"/>
        <w:spacing w:before="0" w:beforeAutospacing="0" w:after="0" w:afterAutospacing="0" w:line="420" w:lineRule="atLeast"/>
        <w:ind w:firstLine="42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（七</w:t>
      </w:r>
      <w:r w:rsidR="008E4F38">
        <w:rPr>
          <w:rFonts w:hint="eastAsia"/>
          <w:sz w:val="28"/>
          <w:szCs w:val="28"/>
          <w:shd w:val="clear" w:color="auto" w:fill="FFFFFF"/>
        </w:rPr>
        <w:t>）开展志愿服务活动</w:t>
      </w:r>
      <w:r w:rsidR="008E4F38">
        <w:rPr>
          <w:rFonts w:hint="eastAsia"/>
          <w:sz w:val="28"/>
          <w:szCs w:val="28"/>
          <w:shd w:val="clear" w:color="auto" w:fill="FFFFFF"/>
        </w:rPr>
        <w:br/>
        <w:t xml:space="preserve">    </w:t>
      </w:r>
      <w:r w:rsidR="006B6CBC" w:rsidRPr="00577ECF">
        <w:rPr>
          <w:rFonts w:hint="eastAsia"/>
          <w:sz w:val="28"/>
          <w:szCs w:val="28"/>
          <w:shd w:val="clear" w:color="auto" w:fill="FFFFFF"/>
        </w:rPr>
        <w:t>动员广大同学在本地或家乡利用学院安排的时间，积极通过当地政府或共青团组织为所在村镇、社区提供各种志愿服务活动，深入到敬老院、福利院、孤儿院等地方，广泛开展</w:t>
      </w:r>
      <w:r w:rsidR="006B6CBC">
        <w:rPr>
          <w:rFonts w:hint="eastAsia"/>
          <w:sz w:val="28"/>
          <w:szCs w:val="28"/>
          <w:shd w:val="clear" w:color="auto" w:fill="FFFFFF"/>
        </w:rPr>
        <w:t>志愿服务活动，</w:t>
      </w:r>
      <w:r w:rsidR="006B6CBC" w:rsidRPr="006B6CBC">
        <w:rPr>
          <w:rFonts w:hint="eastAsia"/>
          <w:sz w:val="28"/>
          <w:szCs w:val="28"/>
          <w:shd w:val="clear" w:color="auto" w:fill="FFFFFF"/>
        </w:rPr>
        <w:t>坚持以相互关爱、服务社会为主题，始终把公益性放在</w:t>
      </w:r>
      <w:r w:rsidR="006B6CBC">
        <w:rPr>
          <w:rFonts w:hint="eastAsia"/>
          <w:sz w:val="28"/>
          <w:szCs w:val="28"/>
          <w:shd w:val="clear" w:color="auto" w:fill="FFFFFF"/>
        </w:rPr>
        <w:t>首位，充分体现无偿、利他的基本要求；坚持志愿服务与实现个人发展相统一，让同学们</w:t>
      </w:r>
      <w:r w:rsidR="006B6CBC" w:rsidRPr="006B6CBC">
        <w:rPr>
          <w:rFonts w:hint="eastAsia"/>
          <w:sz w:val="28"/>
          <w:szCs w:val="28"/>
          <w:shd w:val="clear" w:color="auto" w:fill="FFFFFF"/>
        </w:rPr>
        <w:t>在</w:t>
      </w:r>
      <w:r w:rsidR="006B6CBC" w:rsidRPr="006B6CBC">
        <w:rPr>
          <w:rFonts w:hint="eastAsia"/>
          <w:sz w:val="28"/>
          <w:szCs w:val="28"/>
          <w:shd w:val="clear" w:color="auto" w:fill="FFFFFF"/>
        </w:rPr>
        <w:lastRenderedPageBreak/>
        <w:t>为他人送温暖、为社会做贡献的过程中经受锻炼、增长才干；</w:t>
      </w:r>
      <w:r w:rsidR="006B6CBC">
        <w:rPr>
          <w:rFonts w:hint="eastAsia"/>
          <w:sz w:val="28"/>
          <w:szCs w:val="28"/>
          <w:shd w:val="clear" w:color="auto" w:fill="FFFFFF"/>
        </w:rPr>
        <w:t>在基层中锻炼自我，回馈社会。</w:t>
      </w:r>
      <w:r w:rsidR="008E4F38">
        <w:rPr>
          <w:rFonts w:hint="eastAsia"/>
          <w:sz w:val="28"/>
          <w:szCs w:val="28"/>
          <w:shd w:val="clear" w:color="auto" w:fill="FFFFFF"/>
        </w:rPr>
        <w:t xml:space="preserve"> </w:t>
      </w:r>
    </w:p>
    <w:p w:rsidR="00936319" w:rsidRDefault="00825DAC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="557"/>
        <w:rPr>
          <w:rFonts w:eastAsia="方正仿宋简体" w:cs="方正仿宋简体"/>
          <w:b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五</w:t>
      </w:r>
      <w:r w:rsidR="00936319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、活动形式</w:t>
      </w:r>
    </w:p>
    <w:p w:rsidR="00B314F2" w:rsidRPr="000968AE" w:rsidRDefault="00B314F2" w:rsidP="000968AE">
      <w:pPr>
        <w:pStyle w:val="a6"/>
        <w:shd w:val="clear" w:color="auto" w:fill="FFFFFF"/>
        <w:spacing w:before="0" w:beforeAutospacing="0" w:after="0" w:afterAutospacing="0" w:line="420" w:lineRule="atLeast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825DAC">
        <w:rPr>
          <w:rFonts w:hint="eastAsia"/>
          <w:color w:val="000000"/>
          <w:sz w:val="28"/>
          <w:szCs w:val="28"/>
          <w:shd w:val="clear" w:color="auto" w:fill="FFFFFF"/>
        </w:rPr>
        <w:t>采取</w:t>
      </w:r>
      <w:r w:rsidR="000968AE">
        <w:rPr>
          <w:rFonts w:hint="eastAsia"/>
          <w:color w:val="000000"/>
          <w:sz w:val="28"/>
          <w:szCs w:val="28"/>
          <w:shd w:val="clear" w:color="auto" w:fill="FFFFFF"/>
        </w:rPr>
        <w:t>部分组队、</w:t>
      </w:r>
      <w:r w:rsidRPr="00825DAC">
        <w:rPr>
          <w:rFonts w:hint="eastAsia"/>
          <w:color w:val="000000"/>
          <w:sz w:val="28"/>
          <w:szCs w:val="28"/>
          <w:shd w:val="clear" w:color="auto" w:fill="FFFFFF"/>
        </w:rPr>
        <w:t>集中组队与分散相结合的形式。各系团总支要围绕“三下乡”社会实践活动的具体内容，召开团支部书记会议，鼓励学生积极回当地参加2017年暑期社会实践活动。</w:t>
      </w:r>
    </w:p>
    <w:p w:rsidR="00936319" w:rsidRDefault="00825DAC" w:rsidP="00936319">
      <w:pPr>
        <w:pStyle w:val="a6"/>
        <w:shd w:val="clear" w:color="auto" w:fill="FFFFFF"/>
        <w:spacing w:before="0" w:beforeAutospacing="0" w:after="0" w:afterAutospacing="0" w:line="420" w:lineRule="atLeast"/>
        <w:ind w:firstLine="557"/>
        <w:rPr>
          <w:rFonts w:eastAsia="方正仿宋简体" w:cs="方正仿宋简体"/>
          <w:b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六</w:t>
      </w:r>
      <w:r w:rsidR="00936319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、相关要求</w:t>
      </w:r>
    </w:p>
    <w:p w:rsidR="00253435" w:rsidRPr="00253435" w:rsidRDefault="00253435" w:rsidP="00825DAC">
      <w:pPr>
        <w:pStyle w:val="a6"/>
        <w:shd w:val="clear" w:color="auto" w:fill="FFFFFF"/>
        <w:spacing w:line="420" w:lineRule="atLeast"/>
        <w:ind w:firstLine="557"/>
        <w:rPr>
          <w:color w:val="000000"/>
          <w:sz w:val="28"/>
          <w:szCs w:val="28"/>
          <w:shd w:val="clear" w:color="auto" w:fill="FFFFFF"/>
        </w:rPr>
      </w:pPr>
      <w:r w:rsidRPr="00253435">
        <w:rPr>
          <w:rFonts w:hint="eastAsia"/>
          <w:color w:val="000000"/>
          <w:sz w:val="28"/>
          <w:szCs w:val="28"/>
          <w:shd w:val="clear" w:color="auto" w:fill="FFFFFF"/>
        </w:rPr>
        <w:t>1、引导广大青年学生在实践中提高自身素质</w:t>
      </w:r>
      <w:r w:rsidR="00825DAC">
        <w:rPr>
          <w:rFonts w:hint="eastAsia"/>
          <w:color w:val="000000"/>
          <w:sz w:val="28"/>
          <w:szCs w:val="28"/>
          <w:shd w:val="clear" w:color="auto" w:fill="FFFFFF"/>
        </w:rPr>
        <w:t>，要求做到人人参与实践。</w:t>
      </w:r>
      <w:r w:rsidRPr="00253435">
        <w:rPr>
          <w:rFonts w:hint="eastAsia"/>
          <w:color w:val="000000"/>
          <w:sz w:val="28"/>
          <w:szCs w:val="28"/>
          <w:shd w:val="clear" w:color="auto" w:fill="FFFFFF"/>
        </w:rPr>
        <w:t>突出重点，讲求实效，努力为地方解决实际问题，力戒形式主义。</w:t>
      </w:r>
    </w:p>
    <w:p w:rsidR="00253435" w:rsidRPr="00253435" w:rsidRDefault="00825DAC" w:rsidP="00253435">
      <w:pPr>
        <w:pStyle w:val="a6"/>
        <w:shd w:val="clear" w:color="auto" w:fill="FFFFFF"/>
        <w:spacing w:line="420" w:lineRule="atLeast"/>
        <w:ind w:firstLine="557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2</w:t>
      </w:r>
      <w:r w:rsidR="00253435" w:rsidRPr="00253435">
        <w:rPr>
          <w:rFonts w:hint="eastAsia"/>
          <w:color w:val="000000"/>
          <w:sz w:val="28"/>
          <w:szCs w:val="28"/>
          <w:shd w:val="clear" w:color="auto" w:fill="FFFFFF"/>
        </w:rPr>
        <w:t>、切实做好安全保障工作。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加强安全教育和保障。学院要对“三下乡”</w:t>
      </w:r>
      <w:r w:rsidR="00253435" w:rsidRPr="00253435">
        <w:rPr>
          <w:rFonts w:hint="eastAsia"/>
          <w:color w:val="000000"/>
          <w:sz w:val="28"/>
          <w:szCs w:val="28"/>
          <w:shd w:val="clear" w:color="auto" w:fill="FFFFFF"/>
        </w:rPr>
        <w:t>团队做好前期安排和出发准备，保障学生人身和财产安全，特别是要高度关注极端气候变化和服务地区的自然条件，做好自然灾害和突发事件的应对预案。</w:t>
      </w:r>
    </w:p>
    <w:p w:rsidR="00253435" w:rsidRDefault="00825DAC" w:rsidP="00253435">
      <w:pPr>
        <w:pStyle w:val="a6"/>
        <w:shd w:val="clear" w:color="auto" w:fill="FFFFFF"/>
        <w:spacing w:line="420" w:lineRule="atLeast"/>
        <w:ind w:firstLine="557"/>
        <w:rPr>
          <w:rFonts w:hint="eastAsia"/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3</w:t>
      </w:r>
      <w:r w:rsidR="00253435" w:rsidRPr="00253435">
        <w:rPr>
          <w:rFonts w:hint="eastAsia"/>
          <w:color w:val="000000"/>
          <w:sz w:val="28"/>
          <w:szCs w:val="28"/>
          <w:shd w:val="clear" w:color="auto" w:fill="FFFFFF"/>
        </w:rPr>
        <w:t>、加强宣传，及时向活动办公室报送有关材料。我院学生会组织要通过校内外报刊、广播、电视、互联网，积极主动地开展宣传工作。要注意总结经验，交流体会收获，挖掘树立先进典型，扩大教育成果。</w:t>
      </w:r>
    </w:p>
    <w:p w:rsidR="007B7399" w:rsidRDefault="007B7399" w:rsidP="00253435">
      <w:pPr>
        <w:pStyle w:val="a6"/>
        <w:shd w:val="clear" w:color="auto" w:fill="FFFFFF"/>
        <w:spacing w:line="420" w:lineRule="atLeast"/>
        <w:ind w:firstLine="557"/>
        <w:rPr>
          <w:rFonts w:hint="eastAsia"/>
          <w:color w:val="000000"/>
          <w:sz w:val="28"/>
          <w:szCs w:val="28"/>
          <w:shd w:val="clear" w:color="auto" w:fill="FFFFFF"/>
        </w:rPr>
      </w:pPr>
    </w:p>
    <w:p w:rsidR="007B7399" w:rsidRPr="00253435" w:rsidRDefault="007B7399" w:rsidP="00253435">
      <w:pPr>
        <w:pStyle w:val="a6"/>
        <w:shd w:val="clear" w:color="auto" w:fill="FFFFFF"/>
        <w:spacing w:line="420" w:lineRule="atLeast"/>
        <w:ind w:firstLine="557"/>
        <w:rPr>
          <w:color w:val="000000"/>
          <w:sz w:val="28"/>
          <w:szCs w:val="28"/>
          <w:shd w:val="clear" w:color="auto" w:fill="FFFFFF"/>
        </w:rPr>
      </w:pPr>
    </w:p>
    <w:p w:rsidR="00215574" w:rsidRPr="00B314F2" w:rsidRDefault="00E45E40" w:rsidP="00561477">
      <w:pPr>
        <w:pStyle w:val="a6"/>
        <w:shd w:val="clear" w:color="auto" w:fill="FFFFFF"/>
        <w:spacing w:before="0" w:beforeAutospacing="0" w:after="0" w:afterAutospacing="0" w:line="420" w:lineRule="atLeast"/>
        <w:rPr>
          <w:rFonts w:eastAsia="方正仿宋简体" w:cs="方正仿宋简体"/>
          <w:b/>
          <w:color w:val="000000"/>
          <w:sz w:val="28"/>
          <w:szCs w:val="28"/>
          <w:lang w:val="zh-CN"/>
        </w:rPr>
      </w:pPr>
      <w:r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lastRenderedPageBreak/>
        <w:t>七</w:t>
      </w:r>
      <w:r w:rsidR="00936319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、活动安排表</w:t>
      </w:r>
      <w:r w:rsidR="0094418E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（部分组队、集中组队开展时间</w:t>
      </w:r>
      <w:proofErr w:type="gramStart"/>
      <w:r w:rsidR="0094418E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配档表</w:t>
      </w:r>
      <w:proofErr w:type="gramEnd"/>
      <w:r w:rsidR="0094418E">
        <w:rPr>
          <w:rFonts w:eastAsia="方正仿宋简体" w:cs="方正仿宋简体" w:hint="eastAsia"/>
          <w:b/>
          <w:color w:val="000000"/>
          <w:sz w:val="28"/>
          <w:szCs w:val="28"/>
          <w:lang w:val="zh-CN"/>
        </w:rPr>
        <w:t>）</w:t>
      </w:r>
    </w:p>
    <w:tbl>
      <w:tblPr>
        <w:tblW w:w="8900" w:type="dxa"/>
        <w:jc w:val="center"/>
        <w:tblInd w:w="-1437" w:type="dxa"/>
        <w:tblLayout w:type="fixed"/>
        <w:tblLook w:val="0000" w:firstRow="0" w:lastRow="0" w:firstColumn="0" w:lastColumn="0" w:noHBand="0" w:noVBand="0"/>
      </w:tblPr>
      <w:tblGrid>
        <w:gridCol w:w="1024"/>
        <w:gridCol w:w="1551"/>
        <w:gridCol w:w="1975"/>
        <w:gridCol w:w="3126"/>
        <w:gridCol w:w="1224"/>
      </w:tblGrid>
      <w:tr w:rsidR="0094418E" w:rsidRPr="0094418E" w:rsidTr="0089329C">
        <w:trPr>
          <w:trHeight w:val="46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b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b/>
                <w:color w:val="000000" w:themeColor="text1"/>
                <w:sz w:val="21"/>
                <w:szCs w:val="21"/>
              </w:rPr>
              <w:t>地 点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b/>
                <w:color w:val="000000" w:themeColor="text1"/>
                <w:sz w:val="21"/>
                <w:szCs w:val="21"/>
              </w:rPr>
              <w:t>内 容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CF1E53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b/>
                <w:color w:val="000000" w:themeColor="text1"/>
                <w:sz w:val="21"/>
                <w:szCs w:val="21"/>
              </w:rPr>
              <w:t>开展方式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b/>
                <w:color w:val="000000" w:themeColor="text1"/>
                <w:sz w:val="21"/>
                <w:szCs w:val="21"/>
              </w:rPr>
              <w:t>负责人</w:t>
            </w:r>
          </w:p>
        </w:tc>
      </w:tr>
      <w:tr w:rsidR="0094418E" w:rsidRPr="0094418E" w:rsidTr="0089329C">
        <w:trPr>
          <w:trHeight w:val="67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B7399">
            <w:pPr>
              <w:pStyle w:val="a6"/>
              <w:spacing w:before="0" w:beforeAutospacing="0" w:after="0" w:afterAutospacing="0" w:line="4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行政楼底楼会议室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暑假“三下乡”出征仪式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3E3BD2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领导致辞，</w:t>
            </w:r>
            <w:r w:rsidR="00AC11E0" w:rsidRPr="0094418E">
              <w:rPr>
                <w:rFonts w:hint="eastAsia"/>
                <w:color w:val="000000" w:themeColor="text1"/>
                <w:sz w:val="21"/>
                <w:szCs w:val="21"/>
              </w:rPr>
              <w:t>学生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代表发言，</w:t>
            </w:r>
            <w:r w:rsidR="00AC11E0" w:rsidRPr="0094418E">
              <w:rPr>
                <w:rFonts w:hint="eastAsia"/>
                <w:color w:val="000000" w:themeColor="text1"/>
                <w:sz w:val="21"/>
                <w:szCs w:val="21"/>
              </w:rPr>
              <w:t>认识“三下乡”的真正意义，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为小分队队长授旗。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袁娇</w:t>
            </w:r>
            <w:r w:rsidR="007B7399">
              <w:rPr>
                <w:rFonts w:hint="eastAsia"/>
                <w:color w:val="000000" w:themeColor="text1"/>
                <w:sz w:val="21"/>
                <w:szCs w:val="21"/>
              </w:rPr>
              <w:t>等学生处工作人员</w:t>
            </w:r>
          </w:p>
        </w:tc>
      </w:tr>
      <w:tr w:rsidR="0094418E" w:rsidRPr="0094418E" w:rsidTr="0089329C">
        <w:trPr>
          <w:trHeight w:val="1018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7月1日-7月3日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洪雅县（留守儿童之家）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B7399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关爱留守儿童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支教活动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汇报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小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结会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落户到“一帮一”的家庭中，熟悉留守儿童的家庭情况</w:t>
            </w:r>
          </w:p>
          <w:p w:rsidR="007B7399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集中开展绘画、手工、音乐等小课堂，丰富课余生活课堂，为孩子们辅导作业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袁娇、</w:t>
            </w:r>
            <w:r w:rsidR="007B7399">
              <w:rPr>
                <w:rFonts w:hint="eastAsia"/>
                <w:color w:val="000000" w:themeColor="text1"/>
                <w:sz w:val="21"/>
                <w:szCs w:val="21"/>
              </w:rPr>
              <w:t>谭尹秋、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周欢</w:t>
            </w:r>
          </w:p>
        </w:tc>
      </w:tr>
      <w:tr w:rsidR="0094418E" w:rsidRPr="0094418E" w:rsidTr="0089329C">
        <w:trPr>
          <w:trHeight w:val="50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7月5日-7月6日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彭</w:t>
            </w:r>
            <w:proofErr w:type="gramEnd"/>
            <w:r>
              <w:rPr>
                <w:rFonts w:hint="eastAsia"/>
                <w:color w:val="000000" w:themeColor="text1"/>
                <w:sz w:val="21"/>
                <w:szCs w:val="21"/>
              </w:rPr>
              <w:t>山区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关爱留守儿童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支教活动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支农活动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、政策宣讲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7399" w:rsidRDefault="007B7399" w:rsidP="007B7399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落户到“一帮一”的家庭中，熟悉留守儿童的家庭情况</w:t>
            </w:r>
          </w:p>
          <w:p w:rsidR="00215574" w:rsidRPr="0094418E" w:rsidRDefault="007B7399" w:rsidP="007B7399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集中开展绘画、手工、音乐等小课堂，丰富课余生活课堂，为孩子们辅导作业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帮助当地农民做农活，学习当地脱贫攻坚的新路成果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、相关政策宣讲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袁娇、</w:t>
            </w:r>
            <w:r w:rsidR="00BC2281" w:rsidRPr="0094418E">
              <w:rPr>
                <w:rFonts w:hint="eastAsia"/>
                <w:color w:val="000000" w:themeColor="text1"/>
                <w:sz w:val="21"/>
                <w:szCs w:val="21"/>
              </w:rPr>
              <w:t>周欢</w:t>
            </w:r>
          </w:p>
        </w:tc>
      </w:tr>
      <w:tr w:rsidR="0094418E" w:rsidRPr="0094418E" w:rsidTr="0089329C">
        <w:trPr>
          <w:trHeight w:val="1018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6F1C76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7月7日-7月1</w:t>
            </w:r>
            <w:r w:rsidR="006F1C76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丹棱县王场乡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关爱留守儿童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支教活动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支农活动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、政策宣讲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7399" w:rsidRDefault="007B7399" w:rsidP="007B7399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落户到“一帮一”的家庭中，熟悉留守儿童的家庭情况</w:t>
            </w:r>
          </w:p>
          <w:p w:rsidR="00215574" w:rsidRPr="0094418E" w:rsidRDefault="007B7399" w:rsidP="007B7399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集中开展绘画、手工、音乐等小课堂，丰富课余生活课堂，为孩子们辅导作业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帮助当地农民做农活，学习当地脱贫攻坚的新路成果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、相关政策宣讲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215574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袁娇、周欢</w:t>
            </w:r>
          </w:p>
        </w:tc>
      </w:tr>
      <w:tr w:rsidR="006F1C76" w:rsidRPr="0094418E" w:rsidTr="0089329C">
        <w:trPr>
          <w:trHeight w:val="1018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C76" w:rsidRDefault="006F1C76" w:rsidP="007B7399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7月14-15日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C76" w:rsidRPr="0094418E" w:rsidRDefault="006F1C76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 w:val="21"/>
                <w:szCs w:val="21"/>
              </w:rPr>
              <w:t>东坡区</w:t>
            </w:r>
            <w:proofErr w:type="gramEnd"/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C76" w:rsidRPr="0094418E" w:rsidRDefault="006F1C76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关爱老人，阳光助残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C76" w:rsidRPr="0094418E" w:rsidRDefault="006F1C76" w:rsidP="007B7399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C76" w:rsidRPr="0094418E" w:rsidRDefault="006F1C76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袁娇、周欢</w:t>
            </w:r>
          </w:p>
        </w:tc>
      </w:tr>
      <w:tr w:rsidR="0094418E" w:rsidRPr="0094418E" w:rsidTr="0089329C">
        <w:trPr>
          <w:trHeight w:val="946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7月16日-8月31日</w:t>
            </w: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川内各市、州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爱留守儿童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支教活动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94418E">
              <w:rPr>
                <w:rFonts w:hint="eastAsia"/>
                <w:color w:val="000000" w:themeColor="text1"/>
                <w:sz w:val="21"/>
                <w:szCs w:val="21"/>
              </w:rPr>
              <w:t>支农活动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、政策宣讲</w:t>
            </w:r>
          </w:p>
        </w:tc>
        <w:tc>
          <w:tcPr>
            <w:tcW w:w="3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15574" w:rsidRPr="0094418E" w:rsidRDefault="007B7399" w:rsidP="007D70A3">
            <w:pPr>
              <w:pStyle w:val="a6"/>
              <w:spacing w:before="0" w:beforeAutospacing="0" w:after="0" w:afterAutospacing="0" w:line="4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各学生组织临时负责人</w:t>
            </w:r>
          </w:p>
        </w:tc>
      </w:tr>
    </w:tbl>
    <w:p w:rsidR="00D45573" w:rsidRDefault="0089329C" w:rsidP="00E45E40">
      <w:pPr>
        <w:pStyle w:val="a6"/>
        <w:spacing w:before="0" w:beforeAutospacing="0" w:after="0" w:afterAutospacing="0" w:line="420" w:lineRule="atLeast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附：</w:t>
      </w:r>
      <w:r w:rsidR="00E45E40">
        <w:rPr>
          <w:rFonts w:hint="eastAsia"/>
          <w:sz w:val="28"/>
          <w:szCs w:val="28"/>
        </w:rPr>
        <w:t>眉山职业技术学院2017年大学生暑期“三下乡”社会实践活动个人登记表</w:t>
      </w:r>
    </w:p>
    <w:p w:rsidR="00E45E40" w:rsidRPr="00D45573" w:rsidRDefault="00D45573" w:rsidP="00E45E40">
      <w:pPr>
        <w:pStyle w:val="a6"/>
        <w:spacing w:before="0" w:beforeAutospacing="0" w:after="0" w:afterAutospacing="0" w:line="4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请有意愿参与的学生于6月25日之前填写好报名表</w:t>
      </w:r>
      <w:r w:rsidR="002A1ABB">
        <w:rPr>
          <w:rFonts w:hint="eastAsia"/>
          <w:sz w:val="28"/>
          <w:szCs w:val="28"/>
        </w:rPr>
        <w:t>（纸质版</w:t>
      </w:r>
      <w:bookmarkStart w:id="0" w:name="_GoBack"/>
      <w:bookmarkEnd w:id="0"/>
      <w:r w:rsidR="002A1ABB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交到行政楼113办公室周欢处。</w:t>
      </w:r>
      <w:r w:rsidR="00E45E40">
        <w:rPr>
          <w:rFonts w:hint="eastAsia"/>
          <w:color w:val="000000"/>
          <w:sz w:val="28"/>
          <w:szCs w:val="28"/>
        </w:rPr>
        <w:t xml:space="preserve">                            </w:t>
      </w:r>
    </w:p>
    <w:p w:rsidR="00E45E40" w:rsidRDefault="00E45E40" w:rsidP="00E45E40">
      <w:pPr>
        <w:pStyle w:val="a6"/>
        <w:spacing w:before="0" w:beforeAutospacing="0" w:after="0" w:afterAutospacing="0" w:line="420" w:lineRule="atLeast"/>
        <w:ind w:leftChars="300" w:left="630" w:firstLineChars="2600" w:firstLine="728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共青团眉山职业技术学院委员会</w:t>
      </w:r>
    </w:p>
    <w:p w:rsidR="00E45E40" w:rsidRDefault="00E45E40" w:rsidP="00E45E40">
      <w:pPr>
        <w:pStyle w:val="a6"/>
        <w:spacing w:before="0" w:beforeAutospacing="0" w:after="0" w:afterAutospacing="0" w:line="420" w:lineRule="atLeast"/>
        <w:ind w:leftChars="300" w:left="630" w:right="1120"/>
        <w:jc w:val="righ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二〇一七年六月</w:t>
      </w:r>
    </w:p>
    <w:p w:rsidR="00E45E40" w:rsidRDefault="00E45E40" w:rsidP="00E45E40">
      <w:pPr>
        <w:pStyle w:val="a6"/>
        <w:spacing w:before="0" w:beforeAutospacing="0" w:after="0" w:afterAutospacing="0" w:line="420" w:lineRule="atLeast"/>
        <w:jc w:val="right"/>
        <w:rPr>
          <w:color w:val="000000"/>
          <w:sz w:val="28"/>
          <w:szCs w:val="28"/>
        </w:rPr>
      </w:pPr>
    </w:p>
    <w:p w:rsidR="00E45E40" w:rsidRDefault="00E45E40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771567" w:rsidRDefault="00771567" w:rsidP="00E45E40">
      <w:pPr>
        <w:pStyle w:val="a6"/>
        <w:spacing w:before="0" w:beforeAutospacing="0" w:after="0" w:afterAutospacing="0" w:line="420" w:lineRule="atLeast"/>
        <w:jc w:val="right"/>
        <w:rPr>
          <w:rFonts w:ascii="黑体" w:eastAsia="黑体" w:cs="黑体" w:hint="eastAsia"/>
          <w:sz w:val="32"/>
          <w:szCs w:val="32"/>
        </w:rPr>
      </w:pPr>
    </w:p>
    <w:p w:rsidR="00D45573" w:rsidRDefault="00D45573" w:rsidP="00E45E40">
      <w:pPr>
        <w:pStyle w:val="a6"/>
        <w:spacing w:before="0" w:beforeAutospacing="0" w:after="0" w:afterAutospacing="0" w:line="500" w:lineRule="atLeast"/>
        <w:rPr>
          <w:rFonts w:ascii="黑体" w:eastAsia="黑体" w:cs="黑体" w:hint="eastAsia"/>
          <w:sz w:val="32"/>
          <w:szCs w:val="32"/>
        </w:rPr>
      </w:pPr>
    </w:p>
    <w:p w:rsidR="00E45E40" w:rsidRDefault="00561477" w:rsidP="00E45E40">
      <w:pPr>
        <w:pStyle w:val="a6"/>
        <w:spacing w:before="0" w:beforeAutospacing="0" w:after="0" w:afterAutospacing="0" w:line="500" w:lineRule="atLeast"/>
      </w:pPr>
      <w:r>
        <w:rPr>
          <w:rFonts w:hint="eastAsia"/>
          <w:sz w:val="28"/>
          <w:szCs w:val="28"/>
        </w:rPr>
        <w:lastRenderedPageBreak/>
        <w:t>附：</w:t>
      </w:r>
    </w:p>
    <w:p w:rsidR="00E45E40" w:rsidRPr="0082286C" w:rsidRDefault="00E45E40" w:rsidP="00E45E40">
      <w:pPr>
        <w:pStyle w:val="a6"/>
        <w:spacing w:before="0" w:beforeAutospacing="0" w:after="0" w:afterAutospacing="0" w:line="500" w:lineRule="atLeast"/>
        <w:jc w:val="center"/>
        <w:rPr>
          <w:b/>
          <w:sz w:val="34"/>
          <w:szCs w:val="36"/>
        </w:rPr>
      </w:pPr>
      <w:r w:rsidRPr="0082286C">
        <w:rPr>
          <w:rFonts w:hint="eastAsia"/>
          <w:b/>
          <w:sz w:val="34"/>
          <w:szCs w:val="36"/>
        </w:rPr>
        <w:t xml:space="preserve">   眉山职业技术学院</w:t>
      </w:r>
    </w:p>
    <w:p w:rsidR="0082286C" w:rsidRPr="004C7B95" w:rsidRDefault="00E45E40" w:rsidP="004C7B95">
      <w:pPr>
        <w:pStyle w:val="a6"/>
        <w:spacing w:before="0" w:beforeAutospacing="0" w:after="0" w:afterAutospacing="0" w:line="500" w:lineRule="atLeast"/>
        <w:ind w:firstLine="645"/>
        <w:jc w:val="center"/>
        <w:rPr>
          <w:b/>
          <w:sz w:val="30"/>
          <w:szCs w:val="32"/>
        </w:rPr>
      </w:pPr>
      <w:r w:rsidRPr="0082286C">
        <w:rPr>
          <w:b/>
          <w:sz w:val="30"/>
          <w:szCs w:val="32"/>
        </w:rPr>
        <w:t>201</w:t>
      </w:r>
      <w:r w:rsidRPr="0082286C">
        <w:rPr>
          <w:rFonts w:hint="eastAsia"/>
          <w:b/>
          <w:sz w:val="30"/>
          <w:szCs w:val="32"/>
        </w:rPr>
        <w:t>7年大学生暑期“三下乡”社会实践活动</w:t>
      </w:r>
      <w:r w:rsidR="004C7B95">
        <w:rPr>
          <w:rFonts w:hint="eastAsia"/>
          <w:b/>
          <w:sz w:val="30"/>
          <w:szCs w:val="32"/>
        </w:rPr>
        <w:t>申请</w:t>
      </w:r>
      <w:r w:rsidRPr="0082286C">
        <w:rPr>
          <w:rFonts w:hint="eastAsia"/>
          <w:b/>
          <w:sz w:val="30"/>
          <w:szCs w:val="32"/>
        </w:rPr>
        <w:t>表</w:t>
      </w:r>
    </w:p>
    <w:tbl>
      <w:tblPr>
        <w:tblW w:w="9400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1674"/>
        <w:gridCol w:w="1458"/>
        <w:gridCol w:w="1567"/>
        <w:gridCol w:w="1567"/>
        <w:gridCol w:w="1567"/>
        <w:gridCol w:w="1567"/>
      </w:tblGrid>
      <w:tr w:rsidR="00E45E40" w:rsidTr="000820D5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E45E40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姓名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E45E40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E45E40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性别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E45E40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894D19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籍贯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E45E40" w:rsidP="004A06AA">
            <w:pPr>
              <w:pStyle w:val="a6"/>
              <w:spacing w:before="0" w:beforeAutospacing="0" w:after="0" w:afterAutospacing="0" w:line="500" w:lineRule="atLeast"/>
              <w:rPr>
                <w:rFonts w:asciiTheme="majorEastAsia" w:eastAsiaTheme="majorEastAsia" w:hAnsiTheme="majorEastAsia" w:cstheme="majorEastAsia"/>
                <w:szCs w:val="22"/>
              </w:rPr>
            </w:pPr>
          </w:p>
        </w:tc>
      </w:tr>
      <w:tr w:rsidR="000820D5" w:rsidTr="002850E0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A51F72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系部、专业、班级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0820D5" w:rsidP="004A06AA">
            <w:pPr>
              <w:pStyle w:val="a6"/>
              <w:spacing w:before="0" w:beforeAutospacing="0" w:after="0" w:afterAutospacing="0" w:line="500" w:lineRule="atLeast"/>
              <w:rPr>
                <w:rFonts w:asciiTheme="majorEastAsia" w:eastAsiaTheme="majorEastAsia" w:hAnsiTheme="majorEastAsia" w:cstheme="majorEastAsia"/>
                <w:szCs w:val="22"/>
              </w:rPr>
            </w:pPr>
          </w:p>
        </w:tc>
      </w:tr>
      <w:tr w:rsidR="000820D5" w:rsidTr="0011659D"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A51F72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所属学生组织、部门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0820D5" w:rsidP="004A06AA">
            <w:pPr>
              <w:pStyle w:val="a6"/>
              <w:spacing w:before="0" w:beforeAutospacing="0" w:after="0" w:afterAutospacing="0" w:line="500" w:lineRule="atLeast"/>
              <w:rPr>
                <w:rFonts w:asciiTheme="majorEastAsia" w:eastAsiaTheme="majorEastAsia" w:hAnsiTheme="majorEastAsia" w:cstheme="major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 xml:space="preserve"> </w:t>
            </w:r>
          </w:p>
        </w:tc>
      </w:tr>
      <w:tr w:rsidR="000820D5" w:rsidTr="0089329C">
        <w:trPr>
          <w:trHeight w:val="103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0820D5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特  长</w:t>
            </w:r>
          </w:p>
        </w:tc>
        <w:tc>
          <w:tcPr>
            <w:tcW w:w="7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0820D5" w:rsidP="004A06AA">
            <w:pPr>
              <w:pStyle w:val="a6"/>
              <w:spacing w:before="0" w:beforeAutospacing="0" w:after="0" w:afterAutospacing="0" w:line="500" w:lineRule="atLeast"/>
              <w:rPr>
                <w:rFonts w:asciiTheme="majorEastAsia" w:eastAsiaTheme="majorEastAsia" w:hAnsiTheme="majorEastAsia" w:cstheme="majorEastAsia"/>
                <w:szCs w:val="22"/>
              </w:rPr>
            </w:pPr>
          </w:p>
        </w:tc>
      </w:tr>
      <w:tr w:rsidR="0089329C" w:rsidTr="0089329C">
        <w:trPr>
          <w:trHeight w:val="103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9C" w:rsidRPr="00561477" w:rsidRDefault="0089329C" w:rsidP="004A06AA">
            <w:pPr>
              <w:pStyle w:val="a6"/>
              <w:spacing w:before="0" w:beforeAutospacing="0" w:after="0" w:afterAutospacing="0" w:line="500" w:lineRule="atLeas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身体有何病史</w:t>
            </w:r>
          </w:p>
        </w:tc>
        <w:tc>
          <w:tcPr>
            <w:tcW w:w="7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29C" w:rsidRPr="00561477" w:rsidRDefault="0089329C" w:rsidP="004A06AA">
            <w:pPr>
              <w:pStyle w:val="a6"/>
              <w:spacing w:before="0" w:beforeAutospacing="0" w:after="0" w:afterAutospacing="0" w:line="500" w:lineRule="atLeast"/>
              <w:rPr>
                <w:rFonts w:asciiTheme="majorEastAsia" w:eastAsiaTheme="majorEastAsia" w:hAnsiTheme="majorEastAsia" w:cstheme="majorEastAsia"/>
                <w:szCs w:val="22"/>
              </w:rPr>
            </w:pPr>
          </w:p>
        </w:tc>
      </w:tr>
      <w:tr w:rsidR="00E45E40" w:rsidTr="0089329C"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0820D5" w:rsidP="00561477">
            <w:pPr>
              <w:pStyle w:val="a6"/>
              <w:spacing w:before="0" w:beforeAutospacing="0" w:after="0" w:afterAutospacing="0" w:line="500" w:lineRule="atLeast"/>
              <w:ind w:firstLineChars="100" w:firstLine="240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服务岗位</w:t>
            </w:r>
          </w:p>
          <w:p w:rsidR="00E45E40" w:rsidRPr="00561477" w:rsidRDefault="000820D5" w:rsidP="000820D5">
            <w:pPr>
              <w:pStyle w:val="a6"/>
              <w:spacing w:before="0" w:beforeAutospacing="0" w:after="0" w:afterAutospacing="0" w:line="500" w:lineRule="atLeast"/>
              <w:rPr>
                <w:rFonts w:asciiTheme="majorEastAsia" w:eastAsiaTheme="majorEastAsia" w:hAnsiTheme="majorEastAsia" w:cstheme="majorEastAsia"/>
                <w:szCs w:val="22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（</w:t>
            </w:r>
            <w:proofErr w:type="gramStart"/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勾选一项</w:t>
            </w:r>
            <w:proofErr w:type="gramEnd"/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特长</w:t>
            </w:r>
            <w:r w:rsidRPr="00561477">
              <w:rPr>
                <w:rFonts w:asciiTheme="majorEastAsia" w:eastAsiaTheme="majorEastAsia" w:hAnsiTheme="majorEastAsia" w:cstheme="majorEastAsia" w:hint="eastAsia"/>
                <w:szCs w:val="22"/>
              </w:rPr>
              <w:t>）</w:t>
            </w:r>
          </w:p>
        </w:tc>
        <w:tc>
          <w:tcPr>
            <w:tcW w:w="7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20D5" w:rsidRPr="00561477" w:rsidRDefault="000820D5" w:rsidP="00561477">
            <w:pPr>
              <w:ind w:firstLineChars="100" w:firstLine="2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A35162" wp14:editId="7A75E64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115570</wp:posOffset>
                      </wp:positionV>
                      <wp:extent cx="304800" cy="152400"/>
                      <wp:effectExtent l="0" t="0" r="1905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88.9pt;margin-top:9.1pt;width:2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" fillcolor="white [3201]" strokecolor="black [3213]" strokeweight=".25pt"/>
                  </w:pict>
                </mc:Fallback>
              </mc:AlternateConten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支教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 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        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支农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</w:t>
            </w:r>
            <w:r w:rsidRPr="00561477">
              <w:rPr>
                <w:rFonts w:asciiTheme="majorEastAsia" w:eastAsiaTheme="majorEastAsia" w:hAnsiTheme="majorEastAsia" w:cstheme="majorEastAsia"/>
                <w:kern w:val="0"/>
                <w:sz w:val="24"/>
              </w:rPr>
              <w:drawing>
                <wp:inline distT="0" distB="0" distL="0" distR="0" wp14:anchorId="7C6F69D3" wp14:editId="593BC1AE">
                  <wp:extent cx="311150" cy="15875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820D5" w:rsidRPr="00561477" w:rsidRDefault="000820D5" w:rsidP="00561477">
            <w:pPr>
              <w:ind w:firstLineChars="100" w:firstLine="2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关爱留守儿童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  <w:r w:rsidRPr="00561477">
              <w:rPr>
                <w:rFonts w:asciiTheme="majorEastAsia" w:eastAsiaTheme="majorEastAsia" w:hAnsiTheme="majorEastAsia" w:cstheme="majorEastAsia"/>
                <w:kern w:val="0"/>
                <w:sz w:val="24"/>
              </w:rPr>
              <w:drawing>
                <wp:inline distT="0" distB="0" distL="0" distR="0" wp14:anchorId="337EBE0B" wp14:editId="204D8CCE">
                  <wp:extent cx="311150" cy="1587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  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关爱老人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、关爱残疾人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</w:t>
            </w:r>
            <w:r w:rsidRPr="00561477">
              <w:rPr>
                <w:rFonts w:asciiTheme="majorEastAsia" w:eastAsiaTheme="majorEastAsia" w:hAnsiTheme="majorEastAsia" w:cstheme="majorEastAsia"/>
                <w:kern w:val="0"/>
                <w:sz w:val="24"/>
              </w:rPr>
              <w:drawing>
                <wp:inline distT="0" distB="0" distL="0" distR="0" wp14:anchorId="48FB0662" wp14:editId="6130A741">
                  <wp:extent cx="311150" cy="1587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</w:t>
            </w:r>
          </w:p>
          <w:p w:rsidR="00E45E40" w:rsidRPr="00561477" w:rsidRDefault="000820D5" w:rsidP="00561477">
            <w:pPr>
              <w:ind w:firstLineChars="100" w:firstLine="240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政策宣讲、保护环境宣讲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  <w:r w:rsidRPr="00561477">
              <w:rPr>
                <w:rFonts w:asciiTheme="majorEastAsia" w:eastAsiaTheme="majorEastAsia" w:hAnsiTheme="majorEastAsia" w:cstheme="majorEastAsia"/>
                <w:kern w:val="0"/>
                <w:sz w:val="24"/>
              </w:rPr>
              <w:drawing>
                <wp:inline distT="0" distB="0" distL="0" distR="0" wp14:anchorId="5988FD7F" wp14:editId="7771DF6E">
                  <wp:extent cx="311150" cy="15875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        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</w:t>
            </w: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</w:t>
            </w:r>
          </w:p>
        </w:tc>
      </w:tr>
      <w:tr w:rsidR="00E45E40" w:rsidTr="0089329C">
        <w:trPr>
          <w:trHeight w:val="3363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E40" w:rsidRDefault="00E45E40" w:rsidP="004A06AA">
            <w:pPr>
              <w:pStyle w:val="a6"/>
              <w:spacing w:before="0" w:beforeAutospacing="0" w:after="0" w:afterAutospacing="0" w:line="500" w:lineRule="atLeast"/>
              <w:rPr>
                <w:sz w:val="28"/>
                <w:szCs w:val="28"/>
              </w:rPr>
            </w:pPr>
          </w:p>
          <w:p w:rsidR="0089329C" w:rsidRDefault="0089329C" w:rsidP="0089329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参加社会实践</w:t>
            </w:r>
          </w:p>
          <w:p w:rsidR="00E45E40" w:rsidRDefault="0089329C" w:rsidP="00561477">
            <w:pPr>
              <w:pStyle w:val="a6"/>
              <w:spacing w:before="0" w:beforeAutospacing="0" w:after="0" w:afterAutospacing="0" w:line="500" w:lineRule="atLeast"/>
              <w:ind w:firstLineChars="207" w:firstLine="497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情况</w:t>
            </w:r>
            <w:r>
              <w:rPr>
                <w:rFonts w:asciiTheme="majorEastAsia" w:eastAsiaTheme="majorEastAsia" w:hAnsiTheme="majorEastAsia" w:cstheme="majorEastAsia" w:hint="eastAsia"/>
              </w:rPr>
              <w:t xml:space="preserve"> </w:t>
            </w:r>
          </w:p>
        </w:tc>
        <w:tc>
          <w:tcPr>
            <w:tcW w:w="7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Default="00E45E40" w:rsidP="004A06A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5E40" w:rsidRDefault="00E45E40" w:rsidP="004A06A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5E40" w:rsidRDefault="00E45E40" w:rsidP="004A06A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45E40" w:rsidRDefault="00E45E40" w:rsidP="004A06AA">
            <w:pPr>
              <w:pStyle w:val="a6"/>
              <w:spacing w:before="0" w:beforeAutospacing="0" w:after="0" w:afterAutospacing="0" w:line="500" w:lineRule="atLeast"/>
              <w:rPr>
                <w:sz w:val="28"/>
                <w:szCs w:val="28"/>
              </w:rPr>
            </w:pPr>
          </w:p>
        </w:tc>
      </w:tr>
      <w:tr w:rsidR="00E45E40" w:rsidTr="0089329C">
        <w:trPr>
          <w:trHeight w:val="1338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477" w:rsidRDefault="0089329C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系团总支</w:t>
            </w:r>
          </w:p>
          <w:p w:rsidR="00E45E40" w:rsidRPr="00561477" w:rsidRDefault="0089329C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意  见</w:t>
            </w:r>
          </w:p>
        </w:tc>
        <w:tc>
          <w:tcPr>
            <w:tcW w:w="7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E45E40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E45E40" w:rsidRPr="00561477" w:rsidRDefault="00E45E40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                            盖 章    年   月   日</w:t>
            </w:r>
          </w:p>
        </w:tc>
      </w:tr>
      <w:tr w:rsidR="00E45E40" w:rsidTr="0089329C">
        <w:trPr>
          <w:trHeight w:val="1240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29C" w:rsidRPr="00561477" w:rsidRDefault="0089329C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院团委</w:t>
            </w:r>
          </w:p>
          <w:p w:rsidR="00E45E40" w:rsidRPr="00561477" w:rsidRDefault="0089329C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>意  见</w:t>
            </w:r>
          </w:p>
        </w:tc>
        <w:tc>
          <w:tcPr>
            <w:tcW w:w="77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45E40" w:rsidRPr="00561477" w:rsidRDefault="00E45E40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  <w:p w:rsidR="00E45E40" w:rsidRPr="00561477" w:rsidRDefault="00E45E40" w:rsidP="00561477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 w:rsidRPr="00561477">
              <w:rPr>
                <w:rFonts w:asciiTheme="majorEastAsia" w:eastAsiaTheme="majorEastAsia" w:hAnsiTheme="majorEastAsia" w:cstheme="majorEastAsia" w:hint="eastAsia"/>
                <w:kern w:val="0"/>
                <w:sz w:val="24"/>
              </w:rPr>
              <w:t xml:space="preserve">                                  盖 章    年   月   日</w:t>
            </w:r>
          </w:p>
        </w:tc>
      </w:tr>
    </w:tbl>
    <w:p w:rsidR="00773E6B" w:rsidRPr="00E45E40" w:rsidRDefault="00773E6B" w:rsidP="00B314F2">
      <w:pPr>
        <w:rPr>
          <w:rFonts w:asciiTheme="minorEastAsia" w:hAnsiTheme="minorEastAsia"/>
          <w:sz w:val="28"/>
          <w:szCs w:val="28"/>
        </w:rPr>
      </w:pPr>
    </w:p>
    <w:sectPr w:rsidR="00773E6B" w:rsidRPr="00E45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37" w:rsidRDefault="00130A37" w:rsidP="00807003">
      <w:r>
        <w:separator/>
      </w:r>
    </w:p>
  </w:endnote>
  <w:endnote w:type="continuationSeparator" w:id="0">
    <w:p w:rsidR="00130A37" w:rsidRDefault="00130A37" w:rsidP="0080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37" w:rsidRDefault="00130A37" w:rsidP="00807003">
      <w:r>
        <w:separator/>
      </w:r>
    </w:p>
  </w:footnote>
  <w:footnote w:type="continuationSeparator" w:id="0">
    <w:p w:rsidR="00130A37" w:rsidRDefault="00130A37" w:rsidP="00807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4A4EC9A"/>
    <w:lvl w:ilvl="0" w:tplc="F676B5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C63ED824"/>
    <w:lvl w:ilvl="0" w:tplc="E0E66DC6">
      <w:start w:val="1"/>
      <w:numFmt w:val="decimalEnclosedCircle"/>
      <w:lvlText w:val="%1"/>
      <w:lvlJc w:val="left"/>
      <w:pPr>
        <w:ind w:left="23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6" w:hanging="420"/>
      </w:pPr>
    </w:lvl>
    <w:lvl w:ilvl="2" w:tplc="0409001B" w:tentative="1">
      <w:start w:val="1"/>
      <w:numFmt w:val="lowerRoman"/>
      <w:lvlText w:val="%3."/>
      <w:lvlJc w:val="right"/>
      <w:pPr>
        <w:ind w:left="3226" w:hanging="420"/>
      </w:pPr>
    </w:lvl>
    <w:lvl w:ilvl="3" w:tplc="0409000F" w:tentative="1">
      <w:start w:val="1"/>
      <w:numFmt w:val="decimal"/>
      <w:lvlText w:val="%4."/>
      <w:lvlJc w:val="left"/>
      <w:pPr>
        <w:ind w:left="3646" w:hanging="420"/>
      </w:pPr>
    </w:lvl>
    <w:lvl w:ilvl="4" w:tplc="04090019" w:tentative="1">
      <w:start w:val="1"/>
      <w:numFmt w:val="lowerLetter"/>
      <w:lvlText w:val="%5)"/>
      <w:lvlJc w:val="left"/>
      <w:pPr>
        <w:ind w:left="4066" w:hanging="420"/>
      </w:pPr>
    </w:lvl>
    <w:lvl w:ilvl="5" w:tplc="0409001B" w:tentative="1">
      <w:start w:val="1"/>
      <w:numFmt w:val="lowerRoman"/>
      <w:lvlText w:val="%6."/>
      <w:lvlJc w:val="right"/>
      <w:pPr>
        <w:ind w:left="4486" w:hanging="420"/>
      </w:pPr>
    </w:lvl>
    <w:lvl w:ilvl="6" w:tplc="0409000F" w:tentative="1">
      <w:start w:val="1"/>
      <w:numFmt w:val="decimal"/>
      <w:lvlText w:val="%7."/>
      <w:lvlJc w:val="left"/>
      <w:pPr>
        <w:ind w:left="4906" w:hanging="420"/>
      </w:pPr>
    </w:lvl>
    <w:lvl w:ilvl="7" w:tplc="04090019" w:tentative="1">
      <w:start w:val="1"/>
      <w:numFmt w:val="lowerLetter"/>
      <w:lvlText w:val="%8)"/>
      <w:lvlJc w:val="left"/>
      <w:pPr>
        <w:ind w:left="5326" w:hanging="420"/>
      </w:pPr>
    </w:lvl>
    <w:lvl w:ilvl="8" w:tplc="0409001B" w:tentative="1">
      <w:start w:val="1"/>
      <w:numFmt w:val="lowerRoman"/>
      <w:lvlText w:val="%9."/>
      <w:lvlJc w:val="right"/>
      <w:pPr>
        <w:ind w:left="5746" w:hanging="420"/>
      </w:pPr>
    </w:lvl>
  </w:abstractNum>
  <w:abstractNum w:abstractNumId="2">
    <w:nsid w:val="00000003"/>
    <w:multiLevelType w:val="hybridMultilevel"/>
    <w:tmpl w:val="52D299FA"/>
    <w:lvl w:ilvl="0" w:tplc="521ED76E">
      <w:start w:val="1"/>
      <w:numFmt w:val="decimalEnclosedCircle"/>
      <w:lvlText w:val="%1"/>
      <w:lvlJc w:val="left"/>
      <w:pPr>
        <w:ind w:left="2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0" w:hanging="420"/>
      </w:pPr>
    </w:lvl>
    <w:lvl w:ilvl="2" w:tplc="0409001B" w:tentative="1">
      <w:start w:val="1"/>
      <w:numFmt w:val="lowerRoman"/>
      <w:lvlText w:val="%3."/>
      <w:lvlJc w:val="right"/>
      <w:pPr>
        <w:ind w:left="3220" w:hanging="420"/>
      </w:pPr>
    </w:lvl>
    <w:lvl w:ilvl="3" w:tplc="0409000F" w:tentative="1">
      <w:start w:val="1"/>
      <w:numFmt w:val="decimal"/>
      <w:lvlText w:val="%4."/>
      <w:lvlJc w:val="left"/>
      <w:pPr>
        <w:ind w:left="3640" w:hanging="420"/>
      </w:pPr>
    </w:lvl>
    <w:lvl w:ilvl="4" w:tplc="04090019" w:tentative="1">
      <w:start w:val="1"/>
      <w:numFmt w:val="lowerLetter"/>
      <w:lvlText w:val="%5)"/>
      <w:lvlJc w:val="left"/>
      <w:pPr>
        <w:ind w:left="4060" w:hanging="420"/>
      </w:pPr>
    </w:lvl>
    <w:lvl w:ilvl="5" w:tplc="0409001B" w:tentative="1">
      <w:start w:val="1"/>
      <w:numFmt w:val="lowerRoman"/>
      <w:lvlText w:val="%6."/>
      <w:lvlJc w:val="right"/>
      <w:pPr>
        <w:ind w:left="4480" w:hanging="420"/>
      </w:pPr>
    </w:lvl>
    <w:lvl w:ilvl="6" w:tplc="0409000F" w:tentative="1">
      <w:start w:val="1"/>
      <w:numFmt w:val="decimal"/>
      <w:lvlText w:val="%7."/>
      <w:lvlJc w:val="left"/>
      <w:pPr>
        <w:ind w:left="4900" w:hanging="420"/>
      </w:pPr>
    </w:lvl>
    <w:lvl w:ilvl="7" w:tplc="04090019" w:tentative="1">
      <w:start w:val="1"/>
      <w:numFmt w:val="lowerLetter"/>
      <w:lvlText w:val="%8)"/>
      <w:lvlJc w:val="left"/>
      <w:pPr>
        <w:ind w:left="5320" w:hanging="420"/>
      </w:pPr>
    </w:lvl>
    <w:lvl w:ilvl="8" w:tplc="0409001B" w:tentative="1">
      <w:start w:val="1"/>
      <w:numFmt w:val="lowerRoman"/>
      <w:lvlText w:val="%9."/>
      <w:lvlJc w:val="right"/>
      <w:pPr>
        <w:ind w:left="5740" w:hanging="420"/>
      </w:pPr>
    </w:lvl>
  </w:abstractNum>
  <w:abstractNum w:abstractNumId="3">
    <w:nsid w:val="00000004"/>
    <w:multiLevelType w:val="hybridMultilevel"/>
    <w:tmpl w:val="25905562"/>
    <w:lvl w:ilvl="0" w:tplc="4E44DD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hybridMultilevel"/>
    <w:tmpl w:val="3368A95C"/>
    <w:lvl w:ilvl="0" w:tplc="A906BC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hybridMultilevel"/>
    <w:tmpl w:val="6192AFAE"/>
    <w:lvl w:ilvl="0" w:tplc="919218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hybridMultilevel"/>
    <w:tmpl w:val="06961864"/>
    <w:lvl w:ilvl="0" w:tplc="200A71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3CE80092"/>
    <w:lvl w:ilvl="0" w:tplc="77DC8F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hybridMultilevel"/>
    <w:tmpl w:val="72A6AD9A"/>
    <w:lvl w:ilvl="0" w:tplc="4086D1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9A3CF3"/>
    <w:multiLevelType w:val="hybridMultilevel"/>
    <w:tmpl w:val="7D8E4B04"/>
    <w:lvl w:ilvl="0" w:tplc="2D825BD6">
      <w:start w:val="1"/>
      <w:numFmt w:val="japaneseCounting"/>
      <w:lvlText w:val="（%1）"/>
      <w:lvlJc w:val="left"/>
      <w:pPr>
        <w:ind w:left="1412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10">
    <w:nsid w:val="7B1E6DE8"/>
    <w:multiLevelType w:val="hybridMultilevel"/>
    <w:tmpl w:val="1CE6137E"/>
    <w:lvl w:ilvl="0" w:tplc="ED92884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56"/>
    <w:rsid w:val="00004405"/>
    <w:rsid w:val="000820D5"/>
    <w:rsid w:val="000968AE"/>
    <w:rsid w:val="000F00B8"/>
    <w:rsid w:val="000F60AC"/>
    <w:rsid w:val="00110610"/>
    <w:rsid w:val="00130A37"/>
    <w:rsid w:val="00171747"/>
    <w:rsid w:val="001E1245"/>
    <w:rsid w:val="00215574"/>
    <w:rsid w:val="00253435"/>
    <w:rsid w:val="002A1ABB"/>
    <w:rsid w:val="002D7405"/>
    <w:rsid w:val="002E6CA6"/>
    <w:rsid w:val="00333C99"/>
    <w:rsid w:val="00353586"/>
    <w:rsid w:val="003E3BD2"/>
    <w:rsid w:val="00421A47"/>
    <w:rsid w:val="004371C0"/>
    <w:rsid w:val="004525CE"/>
    <w:rsid w:val="00464E8B"/>
    <w:rsid w:val="004A26D3"/>
    <w:rsid w:val="004C7B95"/>
    <w:rsid w:val="004F2E5A"/>
    <w:rsid w:val="00511DDF"/>
    <w:rsid w:val="00561477"/>
    <w:rsid w:val="00577ECF"/>
    <w:rsid w:val="005D4205"/>
    <w:rsid w:val="005D7F7F"/>
    <w:rsid w:val="006A1F26"/>
    <w:rsid w:val="006B6CBC"/>
    <w:rsid w:val="006E0790"/>
    <w:rsid w:val="006F1C76"/>
    <w:rsid w:val="006F56B7"/>
    <w:rsid w:val="00771567"/>
    <w:rsid w:val="00773E6B"/>
    <w:rsid w:val="00785B20"/>
    <w:rsid w:val="007B7399"/>
    <w:rsid w:val="007D70A3"/>
    <w:rsid w:val="00807003"/>
    <w:rsid w:val="0082286C"/>
    <w:rsid w:val="00825DAC"/>
    <w:rsid w:val="0089329C"/>
    <w:rsid w:val="00894D19"/>
    <w:rsid w:val="008C38FA"/>
    <w:rsid w:val="008E4F38"/>
    <w:rsid w:val="00931E4D"/>
    <w:rsid w:val="00936319"/>
    <w:rsid w:val="0094418E"/>
    <w:rsid w:val="00944FAE"/>
    <w:rsid w:val="00952241"/>
    <w:rsid w:val="009B25FF"/>
    <w:rsid w:val="00A05733"/>
    <w:rsid w:val="00A51F72"/>
    <w:rsid w:val="00A9744D"/>
    <w:rsid w:val="00AC11E0"/>
    <w:rsid w:val="00B02493"/>
    <w:rsid w:val="00B314F2"/>
    <w:rsid w:val="00BC2281"/>
    <w:rsid w:val="00C24345"/>
    <w:rsid w:val="00C33656"/>
    <w:rsid w:val="00C34AAB"/>
    <w:rsid w:val="00C43FCB"/>
    <w:rsid w:val="00C9155E"/>
    <w:rsid w:val="00CF1E53"/>
    <w:rsid w:val="00D45573"/>
    <w:rsid w:val="00DB4C7D"/>
    <w:rsid w:val="00DE23D3"/>
    <w:rsid w:val="00E45E40"/>
    <w:rsid w:val="00E50032"/>
    <w:rsid w:val="00E54766"/>
    <w:rsid w:val="00F12A24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Normal (Web)"/>
    <w:basedOn w:val="a"/>
    <w:uiPriority w:val="99"/>
    <w:rsid w:val="002155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E4F3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4F3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45E4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45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Normal (Web)"/>
    <w:basedOn w:val="a"/>
    <w:uiPriority w:val="99"/>
    <w:rsid w:val="002155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E4F3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E4F3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45E40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4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2EC1-7EA4-43AC-A821-7968EC45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449</Words>
  <Characters>2562</Characters>
  <Application>Microsoft Office Word</Application>
  <DocSecurity>0</DocSecurity>
  <Lines>21</Lines>
  <Paragraphs>6</Paragraphs>
  <ScaleCrop>false</ScaleCrop>
  <Company>MS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孙亮</cp:lastModifiedBy>
  <cp:revision>2</cp:revision>
  <dcterms:created xsi:type="dcterms:W3CDTF">2017-06-15T07:21:00Z</dcterms:created>
  <dcterms:modified xsi:type="dcterms:W3CDTF">2017-06-15T07:21:00Z</dcterms:modified>
</cp:coreProperties>
</file>