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08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1013"/>
        <w:gridCol w:w="527"/>
        <w:gridCol w:w="1408"/>
        <w:gridCol w:w="1257"/>
        <w:gridCol w:w="1603"/>
        <w:gridCol w:w="2233"/>
        <w:gridCol w:w="1262"/>
        <w:gridCol w:w="2233"/>
        <w:gridCol w:w="101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0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2020级申请转专业学生资格审核合格名单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就读专业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拟转入系别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拟转专业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入学形式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张鹭娜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203290110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20级建筑1班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甘沛东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203290127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20级建筑1班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农业技术系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203290118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20级建筑1班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农业技术系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毛体古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203250226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20级建装2班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烹调工艺与营养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203550104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20级电子1班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电子制造技术与设备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文化艺术系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唐明杨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203550120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20级电子2班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电子制造技术与设备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农业技术系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谢维懿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203550101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20级电子3班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电子制造技术与设备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康林屹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203500231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20级汽修2班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文化艺术系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203500221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20级汽修3班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文化艺术系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俄的子布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203260243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20级机电2班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农业技术系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食品检测技术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白永廷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203500133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20级汽修1班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泽仁多吉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203500102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20级汽修1班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罗绒次称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203500131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20级汽修1班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203500128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20级汽修1班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203550125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20级电子1班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电子制造技术与设备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文化艺术系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文化创意与策划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尹存鑫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203260117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20级机电1班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农业技术系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拥中泽郎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203500123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20级汽修1班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203500218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20级汽修2班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文化艺术系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203500201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20级汽修3班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203540120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农业技术系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20级化工1班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戴蕴仪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203540103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农业技术系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20级化工1班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203490141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农业技术系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20级食加班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烹调工艺与营养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203580101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农业技术系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20级食检1班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食品检测技术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汪幸佳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203130341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203130324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黄正云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203130335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刘芸杉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203130224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203130225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沙马妹妹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203130437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仁真桑初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203130146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杨巧灵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203130107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203130136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代祖远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203130129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刘钰希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203130143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203130130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陈圳萍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203130128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203130529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203130531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203130534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谢虹羽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203130528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朱琴琴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203130606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203130715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203130726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石臣敏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203130718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杜继鹏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203200140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20级会计1班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英语教育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廖才兴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203200101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20级会计1班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英语教育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阿鲁玉兰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203200132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20级会计1班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李沁桐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203200109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20级会计1班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英语教育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夏凤梅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203200123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20级会计1班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陈波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203200143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20级会计1班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lang w:val="en-US" w:eastAsia="zh-CN" w:bidi="ar"/>
              </w:rPr>
              <w:t>彭铃翕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203200148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20级会计1班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英语教育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杨元一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203200131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20级会计1班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彭娟娟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203200233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20级会计2班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邓家星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203200215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20级会计2班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张菊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203200226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20级会计2班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郑柯颖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203200205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20级会计2班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王小鱼凤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203200211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20级会计2班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203200225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20级会计2班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203200224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20级会计2班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谭馨怡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203200219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20级会计2班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文化艺术系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陈源源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203200210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20级会计2班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何银珍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203200217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20级会计2班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李田田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203200203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20级会计2班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郑世莲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203200222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20级会计2班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拉普小卫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203200406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20级会计4班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江小针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203150102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20级财务班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203190113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20级酒店1班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烹调工艺与营养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张朝翠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203190108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20级酒店1班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烹调工艺与营养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卓荣秀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203190107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20级酒店1班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203190105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20级酒店1班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203190133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20级酒店1班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203190125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20级酒店1班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胡雯雅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203190212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20级酒店2班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203190204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20级酒店2班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203190241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20级酒店2班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203190242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20级酒店2班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203190237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20级酒店2班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203210215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20级烹艺2班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烹调工艺与营养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203210225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20级烹艺2班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烹调工艺与营养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203210217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20级烹艺2班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烹调工艺与营养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203210203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20级烹艺2班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烹调工艺与营养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203160206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20级营销2班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志玛英措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203160132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20级营销1班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赵宇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203430219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文化艺术系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20</w:t>
            </w:r>
            <w:r>
              <w:rPr>
                <w:rStyle w:val="14"/>
                <w:lang w:val="en-US" w:eastAsia="zh-CN" w:bidi="ar"/>
              </w:rPr>
              <w:t>级广告</w:t>
            </w:r>
            <w:r>
              <w:rPr>
                <w:rStyle w:val="13"/>
                <w:rFonts w:eastAsia="宋体"/>
                <w:lang w:val="en-US" w:eastAsia="zh-CN" w:bidi="ar"/>
              </w:rPr>
              <w:t>2</w:t>
            </w:r>
            <w:r>
              <w:rPr>
                <w:rStyle w:val="14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文化艺术系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数字媒体艺术设计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王紫怡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203520218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文化艺术系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20</w:t>
            </w:r>
            <w:r>
              <w:rPr>
                <w:rStyle w:val="14"/>
                <w:lang w:val="en-US" w:eastAsia="zh-CN" w:bidi="ar"/>
              </w:rPr>
              <w:t>级健身</w:t>
            </w:r>
            <w:r>
              <w:rPr>
                <w:rStyle w:val="13"/>
                <w:rFonts w:eastAsia="宋体"/>
                <w:lang w:val="en-US" w:eastAsia="zh-CN" w:bidi="ar"/>
              </w:rPr>
              <w:t>2</w:t>
            </w:r>
            <w:r>
              <w:rPr>
                <w:rStyle w:val="14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师范教育系学前教育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德西青措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203520219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文化艺术系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20</w:t>
            </w:r>
            <w:r>
              <w:rPr>
                <w:rStyle w:val="14"/>
                <w:lang w:val="en-US" w:eastAsia="zh-CN" w:bidi="ar"/>
              </w:rPr>
              <w:t>级健身</w:t>
            </w:r>
            <w:r>
              <w:rPr>
                <w:rStyle w:val="13"/>
                <w:rFonts w:eastAsia="宋体"/>
                <w:lang w:val="en-US" w:eastAsia="zh-CN" w:bidi="ar"/>
              </w:rPr>
              <w:t>2</w:t>
            </w:r>
            <w:r>
              <w:rPr>
                <w:rStyle w:val="14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师范教育系学前教育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潘七布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203520320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文化艺术系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20</w:t>
            </w:r>
            <w:r>
              <w:rPr>
                <w:rStyle w:val="14"/>
                <w:lang w:val="en-US" w:eastAsia="zh-CN" w:bidi="ar"/>
              </w:rPr>
              <w:t>级健身</w:t>
            </w:r>
            <w:r>
              <w:rPr>
                <w:rStyle w:val="13"/>
                <w:rFonts w:eastAsia="宋体"/>
                <w:lang w:val="en-US" w:eastAsia="zh-CN" w:bidi="ar"/>
              </w:rPr>
              <w:t>3</w:t>
            </w:r>
            <w:r>
              <w:rPr>
                <w:rStyle w:val="14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文化艺术系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PingFang SC" w:hAnsi="PingFang SC" w:eastAsia="PingFang SC" w:cs="PingFang SC"/>
                <w:i w:val="0"/>
                <w:color w:val="2B2B2B"/>
                <w:sz w:val="18"/>
                <w:szCs w:val="18"/>
                <w:u w:val="none"/>
              </w:rPr>
            </w:pPr>
            <w:r>
              <w:rPr>
                <w:rStyle w:val="15"/>
                <w:lang w:val="en-US" w:eastAsia="zh-CN" w:bidi="ar"/>
              </w:rPr>
              <w:t>广告设计与制作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</w:t>
            </w:r>
          </w:p>
        </w:tc>
      </w:tr>
    </w:tbl>
    <w:p>
      <w:pPr>
        <w:rPr>
          <w:rFonts w:hint="eastAsia"/>
          <w:sz w:val="36"/>
          <w:szCs w:val="36"/>
          <w:lang w:eastAsia="zh-CN"/>
        </w:rPr>
      </w:pPr>
    </w:p>
    <w:sectPr>
      <w:pgSz w:w="16838" w:h="11906" w:orient="landscape"/>
      <w:pgMar w:top="1009" w:right="1440" w:bottom="952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9399A"/>
    <w:rsid w:val="00F70081"/>
    <w:rsid w:val="0189399A"/>
    <w:rsid w:val="107F58A9"/>
    <w:rsid w:val="2FC42F44"/>
    <w:rsid w:val="31A33EA5"/>
    <w:rsid w:val="50AA27F3"/>
    <w:rsid w:val="75F4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uiPriority w:val="0"/>
    <w:rPr>
      <w:color w:val="333333"/>
      <w:u w:val="none"/>
    </w:rPr>
  </w:style>
  <w:style w:type="character" w:customStyle="1" w:styleId="9">
    <w:name w:val="current"/>
    <w:basedOn w:val="5"/>
    <w:qFormat/>
    <w:uiPriority w:val="0"/>
    <w:rPr>
      <w:b/>
      <w:color w:val="FFFFFF"/>
      <w:bdr w:val="single" w:color="2E92D6" w:sz="6" w:space="0"/>
      <w:shd w:val="clear" w:fill="2E92D6"/>
    </w:rPr>
  </w:style>
  <w:style w:type="character" w:customStyle="1" w:styleId="10">
    <w:name w:val="bsharetext"/>
    <w:basedOn w:val="5"/>
    <w:qFormat/>
    <w:uiPriority w:val="0"/>
  </w:style>
  <w:style w:type="character" w:customStyle="1" w:styleId="11">
    <w:name w:val="font11"/>
    <w:basedOn w:val="5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4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41"/>
    <w:basedOn w:val="5"/>
    <w:qFormat/>
    <w:uiPriority w:val="0"/>
    <w:rPr>
      <w:rFonts w:hint="default" w:ascii="PingFang SC" w:hAnsi="PingFang SC" w:eastAsia="PingFang SC" w:cs="PingFang SC"/>
      <w:color w:val="2B2B2B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2021-01-25T09:19:00Z</dcterms:created>
  <dc:creator>云上朵儿</dc:creator>
  <cp:lastModifiedBy>Amy Wang</cp:lastModifiedBy>
  <cp:lastPrinted>2021-01-25T09:37:00Z</cp:lastPrinted>
  <dcterms:modified xsi:type="dcterms:W3CDTF">2021-01-25T10:15:06Z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