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sz w:val="28"/>
          <w:szCs w:val="28"/>
        </w:rPr>
      </w:pPr>
      <w:r>
        <w:rPr>
          <w:rFonts w:hint="eastAsia"/>
          <w:lang w:val="en-US" w:eastAsia="zh-CN"/>
        </w:rPr>
        <w:t xml:space="preserve">附件二 </w:t>
      </w:r>
      <w:bookmarkStart w:id="0" w:name="_Hlk171177731"/>
      <w:r>
        <w:rPr>
          <w:rFonts w:hint="eastAsia"/>
          <w:sz w:val="28"/>
          <w:szCs w:val="28"/>
        </w:rPr>
        <w:t>采购清单及技术参数</w:t>
      </w:r>
      <w:bookmarkEnd w:id="0"/>
    </w:p>
    <w:tbl>
      <w:tblPr>
        <w:tblStyle w:val="5"/>
        <w:tblW w:w="8522" w:type="dxa"/>
        <w:tblInd w:w="0" w:type="dxa"/>
        <w:tblLayout w:type="fixed"/>
        <w:tblCellMar>
          <w:top w:w="15" w:type="dxa"/>
          <w:left w:w="15" w:type="dxa"/>
          <w:bottom w:w="15" w:type="dxa"/>
          <w:right w:w="15" w:type="dxa"/>
        </w:tblCellMar>
      </w:tblPr>
      <w:tblGrid>
        <w:gridCol w:w="1404"/>
        <w:gridCol w:w="4903"/>
        <w:gridCol w:w="2215"/>
      </w:tblGrid>
      <w:tr>
        <w:tblPrEx>
          <w:tblCellMar>
            <w:top w:w="15" w:type="dxa"/>
            <w:left w:w="15" w:type="dxa"/>
            <w:bottom w:w="15" w:type="dxa"/>
            <w:right w:w="15" w:type="dxa"/>
          </w:tblCellMar>
        </w:tblPrEx>
        <w:trPr>
          <w:trHeight w:val="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kern w:val="2"/>
                <w:sz w:val="21"/>
                <w:szCs w:val="21"/>
                <w:lang w:val="en-US" w:eastAsia="zh-CN" w:bidi="ar-SA"/>
              </w:rPr>
            </w:pPr>
            <w:r>
              <w:rPr>
                <w:rFonts w:hint="eastAsia"/>
              </w:rPr>
              <w:t>四人位餐桌椅</w:t>
            </w:r>
          </w:p>
        </w:tc>
        <w:tc>
          <w:tcPr>
            <w:tcW w:w="4903"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r>
              <w:rPr>
                <w:rFonts w:hint="eastAsia"/>
              </w:rPr>
              <w:t>餐桌椅颜色：钢制部分为黑纱纹，板式部分为枫林色</w:t>
            </w:r>
          </w:p>
          <w:p>
            <w:r>
              <w:rPr>
                <w:rFonts w:hint="eastAsia"/>
              </w:rPr>
              <w:t>餐桌：</w:t>
            </w:r>
          </w:p>
          <w:p>
            <w:r>
              <w:rPr>
                <w:rFonts w:hint="eastAsia"/>
              </w:rPr>
              <w:t>1、规格：长1200*宽600*高760mm</w:t>
            </w:r>
          </w:p>
          <w:p>
            <w:r>
              <w:rPr>
                <w:rFonts w:hint="eastAsia"/>
              </w:rPr>
              <w:t>2、钢制框架：采用50×50mm（±2mm）型材，管壁厚≥1.2mm，管材采用优质带钢，经扎压线辊压成型，高频焊接成闭口“L”形管材。钢脚与地面接触处采用50×50mm“L”型PP工程塑料一次成型内塞。</w:t>
            </w:r>
          </w:p>
          <w:p>
            <w:r>
              <w:rPr>
                <w:rFonts w:hint="eastAsia"/>
              </w:rPr>
              <w:t>3、拉换：采用20×50mm矩管，管壁厚≥1.0mm。钢架采用挂扣式连接方式，坚固稳定。</w:t>
            </w:r>
          </w:p>
          <w:p>
            <w:r>
              <w:rPr>
                <w:rFonts w:hint="eastAsia"/>
              </w:rPr>
              <w:t>4、钢制部分经二氧化碳保护焊焊接后，焊接部位无错位、虚焊、漏焊、焊穿等现象，表面无飞边、毛刺、尖锐菱角，表面光滑，弯曲处圆滑过度；经酸洗、磷化、静电喷塑等工序处理，结构安全合理，各部件连接牢固，无松动。</w:t>
            </w:r>
          </w:p>
          <w:p>
            <w:r>
              <w:rPr>
                <w:rFonts w:hint="eastAsia"/>
              </w:rPr>
              <w:t>5、桌面：基材采用25mm厚E1级多层实木板，面贴优质防火板，防火、防水、防刮。长边为1/4R圆边，侧边为1.2mm厚优质PVC封边条经全自动封边机封边。</w:t>
            </w:r>
          </w:p>
          <w:p>
            <w:r>
              <w:rPr>
                <w:rFonts w:hint="eastAsia"/>
              </w:rPr>
              <w:t>6、甲醛释放量≤0.4mg/L，静曲强度≥15.0MPa；表面耐划痕、表面耐香烟灼烧、表面耐干热、表面耐龟裂、表面耐冷热循环、表面耐污染腐蚀、表面耐水蒸气等均需符合GB/T34722-2017《浸渍胶膜纸饰面多层板》的要求。</w:t>
            </w:r>
          </w:p>
          <w:p>
            <w:r>
              <w:rPr>
                <w:rFonts w:hint="eastAsia"/>
              </w:rPr>
              <w:t>餐椅：</w:t>
            </w:r>
          </w:p>
          <w:p>
            <w:r>
              <w:rPr>
                <w:rFonts w:hint="eastAsia"/>
              </w:rPr>
              <w:t>1、椅架：采用25*25*1.2mm方管制作, 表面静电高温喷涂。</w:t>
            </w:r>
          </w:p>
          <w:p>
            <w:r>
              <w:rPr>
                <w:rFonts w:hint="eastAsia"/>
              </w:rPr>
              <w:t>2、坐、椅板：采用E1级15mm厚多层实木板。</w:t>
            </w:r>
          </w:p>
          <w:p>
            <w:r>
              <w:rPr>
                <w:rFonts w:hint="eastAsia"/>
              </w:rPr>
              <w:t>3、所有钢件焊接采用二氧化碳保护焊, 金属表面经打磨、除油、酸洗、水洗、中和、表调、磷化、烘干，再采用粉末静电喷塑处理、高温固化等工序。</w:t>
            </w:r>
          </w:p>
          <w:p>
            <w:r>
              <w:rPr>
                <w:rFonts w:hint="eastAsia"/>
              </w:rPr>
              <w:t>4、钢架与地面接触处加装PP工程塑料一次成型减震、降噪锥形内塞。</w:t>
            </w:r>
          </w:p>
          <w:p>
            <w:pPr>
              <w:rPr>
                <w:rFonts w:hint="eastAsia" w:ascii="宋体" w:hAnsi="宋体" w:eastAsia="宋体" w:cs="宋体"/>
                <w:kern w:val="2"/>
                <w:sz w:val="21"/>
                <w:szCs w:val="21"/>
                <w:lang w:val="en-US" w:eastAsia="zh-CN" w:bidi="ar-SA"/>
              </w:rPr>
            </w:pPr>
            <w:r>
              <w:rPr>
                <w:rFonts w:hint="eastAsia"/>
                <w:b/>
                <w:bCs/>
              </w:rPr>
              <w:t>交货时提供具有相关资质的检测机构出具的板材甲醛释放量合格检测报告。</w:t>
            </w:r>
          </w:p>
        </w:tc>
        <w:tc>
          <w:tcPr>
            <w:tcW w:w="221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pStyle w:val="4"/>
              <w:jc w:val="both"/>
              <w:rPr>
                <w:rFonts w:hint="eastAsia" w:ascii="宋体" w:hAnsi="宋体" w:eastAsia="宋体" w:cs="宋体"/>
                <w:sz w:val="21"/>
                <w:szCs w:val="21"/>
              </w:rPr>
            </w:pPr>
          </w:p>
          <w:p>
            <w:pPr>
              <w:jc w:val="both"/>
              <w:rPr>
                <w:rFonts w:hint="eastAsia" w:ascii="宋体" w:hAnsi="宋体" w:eastAsia="宋体" w:cs="宋体"/>
                <w:sz w:val="21"/>
                <w:szCs w:val="21"/>
              </w:rPr>
            </w:pPr>
          </w:p>
          <w:p>
            <w:pPr>
              <w:jc w:val="both"/>
              <w:rPr>
                <w:rFonts w:hint="eastAsia" w:ascii="宋体" w:hAnsi="宋体" w:eastAsia="宋体" w:cs="宋体"/>
                <w:sz w:val="21"/>
                <w:szCs w:val="21"/>
              </w:rPr>
            </w:pPr>
            <w:r>
              <w:drawing>
                <wp:inline distT="0" distB="0" distL="114300" distR="114300">
                  <wp:extent cx="1334135" cy="1448435"/>
                  <wp:effectExtent l="0" t="0" r="18415" b="18415"/>
                  <wp:docPr id="1" name="图片 1" descr="1e26705abe75cf93f970d7360383c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26705abe75cf93f970d7360383c1e"/>
                          <pic:cNvPicPr>
                            <a:picLocks noChangeAspect="1"/>
                          </pic:cNvPicPr>
                        </pic:nvPicPr>
                        <pic:blipFill>
                          <a:blip r:embed="rId4"/>
                          <a:srcRect l="21654" r="20131"/>
                          <a:stretch>
                            <a:fillRect/>
                          </a:stretch>
                        </pic:blipFill>
                        <pic:spPr>
                          <a:xfrm>
                            <a:off x="0" y="0"/>
                            <a:ext cx="1334135" cy="1448435"/>
                          </a:xfrm>
                          <a:prstGeom prst="rect">
                            <a:avLst/>
                          </a:prstGeom>
                          <a:noFill/>
                          <a:ln>
                            <a:noFill/>
                          </a:ln>
                        </pic:spPr>
                      </pic:pic>
                    </a:graphicData>
                  </a:graphic>
                </wp:inline>
              </w:drawing>
            </w:r>
          </w:p>
          <w:p>
            <w:pPr>
              <w:jc w:val="both"/>
              <w:rPr>
                <w:rFonts w:hint="eastAsia" w:ascii="仿宋_GB2312" w:eastAsia="仿宋_GB2312"/>
                <w:sz w:val="32"/>
                <w:szCs w:val="32"/>
              </w:rPr>
            </w:pPr>
            <w:r>
              <w:rPr>
                <w:rFonts w:hint="eastAsia" w:ascii="宋体" w:hAnsi="宋体" w:eastAsia="宋体" w:cs="宋体"/>
                <w:sz w:val="21"/>
                <w:szCs w:val="21"/>
              </w:rPr>
              <w:t>餐桌椅</w:t>
            </w:r>
            <w:r>
              <w:rPr>
                <w:rFonts w:hint="eastAsia" w:ascii="宋体" w:hAnsi="宋体" w:eastAsia="宋体" w:cs="宋体"/>
                <w:sz w:val="21"/>
                <w:szCs w:val="21"/>
                <w:lang w:eastAsia="zh-CN"/>
              </w:rPr>
              <w:t>样式</w:t>
            </w:r>
            <w:r>
              <w:rPr>
                <w:rFonts w:hint="eastAsia" w:ascii="宋体" w:hAnsi="宋体" w:eastAsia="宋体" w:cs="宋体"/>
                <w:sz w:val="21"/>
                <w:szCs w:val="21"/>
              </w:rPr>
              <w:t>参考图片</w:t>
            </w:r>
          </w:p>
          <w:p>
            <w:pPr>
              <w:pStyle w:val="4"/>
              <w:jc w:val="center"/>
              <w:rPr>
                <w:rFonts w:hint="eastAsia" w:ascii="宋体" w:hAnsi="宋体" w:eastAsia="宋体" w:cs="宋体"/>
                <w:sz w:val="21"/>
                <w:szCs w:val="21"/>
              </w:rPr>
            </w:pPr>
            <w:bookmarkStart w:id="1" w:name="_GoBack"/>
            <w:r>
              <w:rPr>
                <w:rFonts w:ascii="宋体" w:hAnsi="宋体"/>
                <w:kern w:val="0"/>
                <w:sz w:val="24"/>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257810</wp:posOffset>
                  </wp:positionV>
                  <wp:extent cx="1019175" cy="756285"/>
                  <wp:effectExtent l="0" t="0" r="9525" b="5715"/>
                  <wp:wrapNone/>
                  <wp:docPr id="2" name="图片 2" descr="7e112f4ea0be6167d62037ee7285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112f4ea0be6167d62037ee7285eaa"/>
                          <pic:cNvPicPr>
                            <a:picLocks noChangeAspect="1"/>
                          </pic:cNvPicPr>
                        </pic:nvPicPr>
                        <pic:blipFill>
                          <a:blip r:embed="rId5"/>
                          <a:srcRect l="8189" t="30289" r="13773" b="5762"/>
                          <a:stretch>
                            <a:fillRect/>
                          </a:stretch>
                        </pic:blipFill>
                        <pic:spPr>
                          <a:xfrm rot="10800000">
                            <a:off x="0" y="0"/>
                            <a:ext cx="1019175" cy="756285"/>
                          </a:xfrm>
                          <a:prstGeom prst="rect">
                            <a:avLst/>
                          </a:prstGeom>
                          <a:noFill/>
                          <a:ln>
                            <a:noFill/>
                          </a:ln>
                        </pic:spPr>
                      </pic:pic>
                    </a:graphicData>
                  </a:graphic>
                </wp:anchor>
              </w:drawing>
            </w:r>
            <w:bookmarkEnd w:id="1"/>
          </w:p>
          <w:p>
            <w:pPr>
              <w:pStyle w:val="4"/>
              <w:jc w:val="both"/>
              <w:rPr>
                <w:rFonts w:hint="eastAsia" w:ascii="宋体" w:hAnsi="宋体" w:eastAsia="宋体" w:cs="宋体"/>
                <w:sz w:val="21"/>
                <w:szCs w:val="21"/>
              </w:rPr>
            </w:pPr>
          </w:p>
          <w:p>
            <w:pPr>
              <w:pStyle w:val="4"/>
              <w:jc w:val="center"/>
              <w:rPr>
                <w:rFonts w:hint="eastAsia" w:ascii="宋体" w:hAnsi="宋体" w:eastAsia="宋体" w:cs="宋体"/>
                <w:sz w:val="21"/>
                <w:szCs w:val="21"/>
              </w:rPr>
            </w:pPr>
          </w:p>
          <w:p>
            <w:pPr>
              <w:jc w:val="both"/>
              <w:rPr>
                <w:rFonts w:hint="eastAsia" w:ascii="宋体" w:hAnsi="宋体" w:eastAsia="宋体" w:cs="宋体"/>
                <w:sz w:val="21"/>
                <w:szCs w:val="21"/>
                <w:lang w:eastAsia="zh-CN"/>
              </w:rPr>
            </w:pPr>
          </w:p>
          <w:p>
            <w:pPr>
              <w:jc w:val="both"/>
              <w:rPr>
                <w:rFonts w:hint="eastAsia" w:ascii="宋体" w:hAnsi="宋体" w:eastAsia="宋体" w:cs="宋体"/>
                <w:sz w:val="21"/>
                <w:szCs w:val="21"/>
              </w:rPr>
            </w:pPr>
            <w:r>
              <w:rPr>
                <w:rFonts w:hint="eastAsia" w:ascii="宋体" w:hAnsi="宋体" w:eastAsia="宋体" w:cs="宋体"/>
                <w:sz w:val="21"/>
                <w:szCs w:val="21"/>
                <w:lang w:eastAsia="zh-CN"/>
              </w:rPr>
              <w:t>餐桌椅</w:t>
            </w:r>
            <w:r>
              <w:rPr>
                <w:rFonts w:hint="eastAsia" w:ascii="宋体" w:hAnsi="宋体" w:eastAsia="宋体" w:cs="宋体"/>
                <w:sz w:val="21"/>
                <w:szCs w:val="21"/>
              </w:rPr>
              <w:t>板材参考颜色</w:t>
            </w:r>
          </w:p>
          <w:p>
            <w:pPr>
              <w:pStyle w:val="4"/>
              <w:jc w:val="center"/>
              <w:rPr>
                <w:rFonts w:hint="eastAsia" w:ascii="宋体" w:hAnsi="宋体" w:eastAsia="宋体" w:cs="宋体"/>
                <w:sz w:val="21"/>
                <w:szCs w:val="21"/>
              </w:rPr>
            </w:pPr>
          </w:p>
          <w:p>
            <w:pPr>
              <w:pStyle w:val="4"/>
              <w:jc w:val="center"/>
              <w:rPr>
                <w:rFonts w:hint="eastAsia" w:ascii="宋体" w:hAnsi="宋体" w:eastAsia="宋体" w:cs="宋体"/>
                <w:sz w:val="21"/>
                <w:szCs w:val="21"/>
              </w:rPr>
            </w:pPr>
          </w:p>
          <w:p>
            <w:pPr>
              <w:pStyle w:val="4"/>
              <w:jc w:val="center"/>
              <w:rPr>
                <w:rFonts w:hint="eastAsia" w:ascii="宋体" w:hAnsi="宋体" w:eastAsia="宋体" w:cs="宋体"/>
                <w:sz w:val="21"/>
                <w:szCs w:val="21"/>
              </w:rPr>
            </w:pPr>
          </w:p>
        </w:tc>
      </w:tr>
    </w:tbl>
    <w:p>
      <w:pPr>
        <w:rPr>
          <w:rFonts w:hint="default"/>
          <w:lang w:val="en-US" w:eastAsia="zh-CN"/>
        </w:rPr>
      </w:pPr>
    </w:p>
    <w:sectPr>
      <w:footnotePr>
        <w:pos w:val="beneathText"/>
        <w:numFmt w:val="decimal"/>
      </w:footnotePr>
      <w:type w:val="continuous"/>
      <w:pgSz w:w="11906" w:h="16838"/>
      <w:pgMar w:top="1361" w:right="1361" w:bottom="1361" w:left="1361" w:header="794" w:footer="907" w:gutter="0"/>
      <w:pgBorders>
        <w:top w:val="none" w:sz="0" w:space="0"/>
        <w:left w:val="none" w:sz="0" w:space="0"/>
        <w:bottom w:val="none" w:sz="0" w:space="0"/>
        <w:right w:val="none" w:sz="0" w:space="0"/>
      </w:pgBorders>
      <w:pgNumType w:fmt="decimal"/>
      <w:cols w:space="0" w:num="1"/>
      <w:rtlGutter w:val="0"/>
      <w:docGrid w:type="lines" w:linePitch="3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E6ECD"/>
    <w:rsid w:val="535E6ECD"/>
    <w:rsid w:val="5A523C32"/>
    <w:rsid w:val="7007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2"/>
    <w:basedOn w:val="1"/>
    <w:qFormat/>
    <w:uiPriority w:val="0"/>
    <w:pPr>
      <w:ind w:firstLine="420" w:firstLineChars="200"/>
    </w:pPr>
    <w:rPr>
      <w:rFonts w:ascii="Calibri" w:hAnsi="Calibri" w:eastAsia="宋体" w:cs="Times New Roman"/>
      <w:szCs w:val="24"/>
    </w:rPr>
  </w:style>
  <w:style w:type="paragraph" w:styleId="4">
    <w:name w:val="Body Text"/>
    <w:basedOn w:val="1"/>
    <w:next w:val="1"/>
    <w:uiPriority w:val="0"/>
    <w:pPr>
      <w:spacing w:after="1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2024-08-15T14:11:00Z</dcterms:created>
  <dc:creator>Administrator</dc:creator>
  <cp:lastModifiedBy>Administrator</cp:lastModifiedBy>
  <dcterms:modified xsi:type="dcterms:W3CDTF">2024-08-15T14:12:48Z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