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593"/>
        <w:tblOverlap w:val="never"/>
        <w:tblW w:w="91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10"/>
        <w:gridCol w:w="1695"/>
        <w:gridCol w:w="2040"/>
        <w:gridCol w:w="1440"/>
        <w:gridCol w:w="13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眉山职业技术学院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级学生教师资格认定体检、资料报送时间安排（202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年4月）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系别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班级人数（人）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体检人数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体检时间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师范教育系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学1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21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4月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师范教育系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学2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师范教育系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学3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师范教育系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学4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4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25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4月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师范教育系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学5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4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6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师范教育系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学6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师范教育系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学7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29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4月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师范教育系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学8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师范教育系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学9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师范教育系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学1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4月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师范教育系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学1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师范教育系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小1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5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师范教育系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小2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7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16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4月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师范教育系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小3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6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师范教育系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小4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4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3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师范教育系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小5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4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32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4月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18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师范教育系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小6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5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师范教育系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英教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4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1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文化艺术系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汉1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1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文化艺术系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汉2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文化艺术系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文创1班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  <w:r>
              <w:rPr>
                <w:rFonts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文化艺术系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健身2班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工程技术系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4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商贸旅游系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农业技术系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</w:tr>
    </w:tbl>
    <w:p>
      <w:pPr>
        <w:spacing w:line="60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1、请参加体检的同学每天早上务必7：30以前到达（空腹）。</w:t>
      </w:r>
    </w:p>
    <w:p>
      <w:pPr>
        <w:tabs>
          <w:tab w:val="left" w:pos="3120"/>
        </w:tabs>
        <w:spacing w:line="50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、到达眉山肿瘤医院（眉山市三医院）报到处先微信扫码交费再领表、填表。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A0"/>
    <w:rsid w:val="00096F9A"/>
    <w:rsid w:val="0020387A"/>
    <w:rsid w:val="003862F1"/>
    <w:rsid w:val="0057501F"/>
    <w:rsid w:val="0090708E"/>
    <w:rsid w:val="00CE4EA0"/>
    <w:rsid w:val="01147F82"/>
    <w:rsid w:val="4772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372</Words>
  <Characters>432</Characters>
  <Lines>4</Lines>
  <Paragraphs>1</Paragraphs>
  <TotalTime>4</TotalTime>
  <ScaleCrop>false</ScaleCrop>
  <LinksUpToDate>false</LinksUpToDate>
  <CharactersWithSpaces>434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2022-03-29T07:19:00Z</dcterms:created>
  <dc:creator>郭琼</dc:creator>
  <cp:lastModifiedBy>章聪</cp:lastModifiedBy>
  <dcterms:modified xsi:type="dcterms:W3CDTF">2022-03-30T03:17:47Z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CAC873E24CDF4B508178A672B0502802</vt:lpwstr>
  </property>
</Properties>
</file>