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附件二</w:t>
      </w:r>
      <w:bookmarkStart w:id="0" w:name="_GoBack"/>
      <w:bookmarkEnd w:id="0"/>
    </w:p>
    <w:p>
      <w:pPr>
        <w:pStyle w:val="5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shd w:val="clear" w:color="auto" w:fill="FFFFFF"/>
          <w:lang w:val="en-US" w:eastAsia="zh-CN"/>
        </w:rPr>
        <w:t>清单及要求</w:t>
      </w:r>
    </w:p>
    <w:tbl>
      <w:tblPr>
        <w:tblStyle w:val="6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677"/>
        <w:gridCol w:w="2969"/>
        <w:gridCol w:w="3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实训室名称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实训室外墙尺寸</w:t>
            </w:r>
          </w:p>
          <w:p>
            <w:pPr>
              <w:pStyle w:val="2"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手工测量会有误差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设计和材质及工艺要求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舞蹈实训室一-4105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墙面尺寸：22.6米（含门）*2.7米；</w:t>
            </w:r>
            <w:r>
              <w:rPr>
                <w:rFonts w:hint="eastAsia" w:ascii="宋体" w:hAnsi="宋体" w:cs="宋体"/>
                <w:sz w:val="20"/>
                <w:szCs w:val="20"/>
              </w:rPr>
              <w:t>门的尺寸：1.32米*2.73米</w:t>
            </w:r>
          </w:p>
        </w:tc>
        <w:tc>
          <w:tcPr>
            <w:tcW w:w="31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1.根据实训室功能确定各楼层主题，分别展示学生的舞蹈素养、美术素养、书写素养、科学素养等，其中包含每个实训室功能介绍、实训室负责人介绍和实训室制度等（每间实训室制度三个，放实训室里面）。</w:t>
            </w:r>
          </w:p>
          <w:p>
            <w:pPr>
              <w:pStyle w:val="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2.材质及工艺：①底层背景：彩色乳胶漆2遍，产品执行标准满足GB18582-2008、GB/T 9756-2018；②二层：装饰图案：彩色丙烯颜料彩绘，产品执行标准满足GB21027-2007、GB6675.4-2014；③面层材料标准大于等于以下材料：亚克力造型高清UV画面，厚度7mm；PVC造型高清UV画面，厚度10mm；相框用木制，裱高清UV画面；</w:t>
            </w:r>
            <w:r>
              <w:rPr>
                <w:rFonts w:hint="eastAsia" w:ascii="宋体" w:hAnsi="宋体" w:cs="宋体"/>
                <w:szCs w:val="21"/>
              </w:rPr>
              <w:t>可更换亚克力盒子</w:t>
            </w:r>
            <w:r>
              <w:rPr>
                <w:rFonts w:hint="eastAsia"/>
              </w:rPr>
              <w:t>，裱高清UV画面；PVC雕刻立体字，厚度10mm-15mm；立体水晶字，厚度10mm；置物板用木质材料，厚度10mm；④现场安装，包含所需要的玻璃胶、广告钉、挂画轨道、配件等安装所需要的所有材料。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舞蹈实训室二-4103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墙面尺寸：15.2米（含门）*2.7米；</w:t>
            </w:r>
            <w:r>
              <w:rPr>
                <w:rFonts w:hint="eastAsia" w:ascii="宋体" w:hAnsi="宋体" w:cs="宋体"/>
                <w:sz w:val="20"/>
                <w:szCs w:val="20"/>
              </w:rPr>
              <w:t>门的尺寸：1.32米*2.73米</w:t>
            </w: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美术手工实训室-4205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墙面尺寸：25米（含门）*2.7米；</w:t>
            </w:r>
            <w:r>
              <w:rPr>
                <w:rFonts w:hint="eastAsia" w:ascii="宋体" w:hAnsi="宋体" w:cs="宋体"/>
                <w:sz w:val="20"/>
                <w:szCs w:val="20"/>
              </w:rPr>
              <w:t>门的尺寸：1.32米*2.73米</w:t>
            </w: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美术教育活动室 玩教育制作实训室-4203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墙面尺寸：15.6米（含门）*2.7米；</w:t>
            </w:r>
            <w:r>
              <w:rPr>
                <w:rFonts w:hint="eastAsia" w:ascii="宋体" w:hAnsi="宋体" w:cs="宋体"/>
                <w:sz w:val="20"/>
                <w:szCs w:val="20"/>
              </w:rPr>
              <w:t>门的尺寸：1.32米*2.73米</w:t>
            </w: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智慧书法实训室1-4313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墙面尺寸：15.5米（含门）*2.7米；</w:t>
            </w:r>
            <w:r>
              <w:rPr>
                <w:rFonts w:hint="eastAsia" w:ascii="宋体" w:hAnsi="宋体" w:cs="宋体"/>
                <w:sz w:val="20"/>
                <w:szCs w:val="20"/>
              </w:rPr>
              <w:t>门的尺寸：1.32米*2.73米</w:t>
            </w: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智慧书法实训室2-4311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墙面尺寸：15米（含门）*2.7米；</w:t>
            </w:r>
            <w:r>
              <w:rPr>
                <w:rFonts w:hint="eastAsia" w:ascii="宋体" w:hAnsi="宋体" w:cs="宋体"/>
                <w:sz w:val="20"/>
                <w:szCs w:val="20"/>
              </w:rPr>
              <w:t>门的尺寸：1.32米*2.73米</w:t>
            </w: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智慧教室-4303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墙面尺寸：15米（含门）*2.7米；</w:t>
            </w:r>
            <w:r>
              <w:rPr>
                <w:rFonts w:hint="eastAsia" w:ascii="宋体" w:hAnsi="宋体" w:cs="宋体"/>
                <w:sz w:val="20"/>
                <w:szCs w:val="20"/>
              </w:rPr>
              <w:t>门的尺寸：1.32米*2.73米</w:t>
            </w: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幼儿科学发现室-4411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墙面尺寸：15米（含门）*2.7米；</w:t>
            </w:r>
            <w:r>
              <w:rPr>
                <w:rFonts w:hint="eastAsia" w:ascii="宋体" w:hAnsi="宋体" w:cs="宋体"/>
                <w:sz w:val="20"/>
                <w:szCs w:val="20"/>
              </w:rPr>
              <w:t>门的尺寸：1.32米*2.73米</w:t>
            </w: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蒙台梭利实训室-4409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墙面尺寸：15米（含门）*2.7米；</w:t>
            </w:r>
            <w:r>
              <w:rPr>
                <w:rFonts w:hint="eastAsia" w:ascii="宋体" w:hAnsi="宋体" w:cs="宋体"/>
                <w:sz w:val="20"/>
                <w:szCs w:val="20"/>
              </w:rPr>
              <w:t>门的尺寸：1.32米*2.73米</w:t>
            </w: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1+X幼儿照护实训室-4403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墙面尺寸：22.5米（含门）*2.7米；</w:t>
            </w:r>
            <w:r>
              <w:rPr>
                <w:rFonts w:hint="eastAsia" w:ascii="宋体" w:hAnsi="宋体" w:cs="宋体"/>
                <w:sz w:val="20"/>
                <w:szCs w:val="20"/>
              </w:rPr>
              <w:t>门的尺寸：1.32米*2.73米</w:t>
            </w: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语言实训室-4507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墙面尺寸：11.1米（含门）*2.7米；</w:t>
            </w:r>
            <w:r>
              <w:rPr>
                <w:rFonts w:hint="eastAsia" w:ascii="宋体" w:hAnsi="宋体" w:cs="宋体"/>
                <w:sz w:val="20"/>
                <w:szCs w:val="20"/>
              </w:rPr>
              <w:t>门的尺寸：1.32米*2.73米</w:t>
            </w: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微格实训室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墙面高：2.7米，尺寸参考微格布局图（附件2）</w:t>
            </w:r>
          </w:p>
        </w:tc>
        <w:tc>
          <w:tcPr>
            <w:tcW w:w="31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一楼优秀毕业生文化墙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墙面尺寸：3.6米*1.5米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材质及工艺：①亚克力造型高清UV画面，厚度≥7mm；PVC多层造型高清UV画面，厚度≥10mm；可更换亚克力盒子；③现场安装，包含所有需要的配件材料。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左侧、右侧一楼宣传栏2个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墙面尺寸：4.2米*1.2米</w:t>
            </w:r>
          </w:p>
        </w:tc>
        <w:tc>
          <w:tcPr>
            <w:tcW w:w="31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材质及工艺：①木质边框，木条厚度≥10mm；②毛毡墙贴板，厚度≥8mm；③现场安装，包含所有需要的配件材料。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左侧、右侧二楼宣传栏2个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墙面尺寸：4.2米*1.2米</w:t>
            </w: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右侧三楼宣传栏1个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墙面尺寸：4.2米*1.2米</w:t>
            </w:r>
          </w:p>
        </w:tc>
        <w:tc>
          <w:tcPr>
            <w:tcW w:w="31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左侧楼道1层楼道文化</w:t>
            </w:r>
          </w:p>
        </w:tc>
        <w:tc>
          <w:tcPr>
            <w:tcW w:w="2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楼道2-6左侧布局尺寸一致，楼道2-6楼右侧布局尺寸一致，楼道布局尺寸图见附件4</w:t>
            </w:r>
          </w:p>
        </w:tc>
        <w:tc>
          <w:tcPr>
            <w:tcW w:w="31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1.第四教学楼1-6楼左侧和右侧的12个楼道分别以三苏教育思想为设计元素，分楼层一个主题，创设文化背景，展示三苏家风家教及东坡精神，并融合三苏相关作品和学生书画作品展示。</w:t>
            </w:r>
          </w:p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材质及工艺：①故事主题插画：彩色丙烯颜料彩绘，彩色丙烯颜料执行标准满足GB21027-2007、GB6675.4-2014；②主题形象：5mm亚克力造型高清UV画面；③文化内容：7mm亚克力造型高清UV画面；④现场安装，包含所有需要的配件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左侧楼道2层楼道文化</w:t>
            </w: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左侧楼道3层楼道文化</w:t>
            </w: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左侧楼道4层楼道文化</w:t>
            </w: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左侧楼道5层楼道文化</w:t>
            </w: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左侧楼道6层楼道文化</w:t>
            </w: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右侧楼道1层楼道文化</w:t>
            </w: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右侧楼道2层楼道文化</w:t>
            </w: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右侧楼道3层楼道文化</w:t>
            </w: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右侧楼道4层楼道文化</w:t>
            </w: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右侧楼道5层楼道文化</w:t>
            </w:r>
          </w:p>
        </w:tc>
        <w:tc>
          <w:tcPr>
            <w:tcW w:w="2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31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右侧楼道6层楼道文化</w:t>
            </w:r>
          </w:p>
        </w:tc>
        <w:tc>
          <w:tcPr>
            <w:tcW w:w="2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1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党建宣传展板</w:t>
            </w:r>
          </w:p>
        </w:tc>
        <w:tc>
          <w:tcPr>
            <w:tcW w:w="2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尺寸：3米*1.2米</w:t>
            </w:r>
          </w:p>
        </w:tc>
        <w:tc>
          <w:tcPr>
            <w:tcW w:w="311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8" w:beforeLines="25" w:after="63" w:afterLines="20" w:line="3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设计服务费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/>
    <w:sectPr>
      <w:pgSz w:w="11906" w:h="16838"/>
      <w:pgMar w:top="2098" w:right="1474" w:bottom="1928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77247281"/>
    <w:rsid w:val="00510BCE"/>
    <w:rsid w:val="00557F88"/>
    <w:rsid w:val="035B6986"/>
    <w:rsid w:val="0943112A"/>
    <w:rsid w:val="09440F05"/>
    <w:rsid w:val="10D16BAE"/>
    <w:rsid w:val="18467E55"/>
    <w:rsid w:val="1C1C00E1"/>
    <w:rsid w:val="1DDB62A3"/>
    <w:rsid w:val="21037088"/>
    <w:rsid w:val="212F0FED"/>
    <w:rsid w:val="24B42CA2"/>
    <w:rsid w:val="24B43306"/>
    <w:rsid w:val="256D3301"/>
    <w:rsid w:val="2A7E36C5"/>
    <w:rsid w:val="2B780688"/>
    <w:rsid w:val="2E65341A"/>
    <w:rsid w:val="30512768"/>
    <w:rsid w:val="3712386F"/>
    <w:rsid w:val="37A73A2F"/>
    <w:rsid w:val="3A7630F7"/>
    <w:rsid w:val="3E1E26EF"/>
    <w:rsid w:val="3E476698"/>
    <w:rsid w:val="469A3C75"/>
    <w:rsid w:val="470467B6"/>
    <w:rsid w:val="48F22EB6"/>
    <w:rsid w:val="56FA2BE8"/>
    <w:rsid w:val="5A9141A5"/>
    <w:rsid w:val="5B9C0A8E"/>
    <w:rsid w:val="5B9F51D1"/>
    <w:rsid w:val="5CB57BD5"/>
    <w:rsid w:val="64300ADC"/>
    <w:rsid w:val="69803E63"/>
    <w:rsid w:val="763D3143"/>
    <w:rsid w:val="77247281"/>
    <w:rsid w:val="77925F5B"/>
    <w:rsid w:val="77BC65F0"/>
    <w:rsid w:val="7A360BC1"/>
    <w:rsid w:val="7F25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szCs w:val="20"/>
    </w:r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toc 1"/>
    <w:basedOn w:val="1"/>
    <w:next w:val="1"/>
    <w:unhideWhenUsed/>
    <w:qFormat/>
    <w:uiPriority w:val="39"/>
    <w:rPr>
      <w:rFonts w:ascii="宋体" w:hAnsi="Calibri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1284</Words>
  <Characters>1637</Characters>
  <Lines>0</Lines>
  <Paragraphs>0</Paragraphs>
  <TotalTime>0</TotalTime>
  <ScaleCrop>false</ScaleCrop>
  <LinksUpToDate>false</LinksUpToDate>
  <CharactersWithSpaces>1639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2023-07-04T08:11:00Z</dcterms:created>
  <dc:creator>杨滟</dc:creator>
  <cp:lastModifiedBy>刘睿瑶</cp:lastModifiedBy>
  <dcterms:modified xsi:type="dcterms:W3CDTF">2023-10-23T07:26:55Z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F495474D878443259A4D3DC6433EEAB4_11</vt:lpwstr>
  </property>
</Properties>
</file>