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0" w:firstLineChars="0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附件5</w:t>
      </w:r>
    </w:p>
    <w:p>
      <w:pPr>
        <w:spacing w:line="600" w:lineRule="exact"/>
        <w:ind w:left="0" w:leftChars="0" w:firstLine="0" w:firstLineChars="0"/>
        <w:jc w:val="center"/>
        <w:outlineLvl w:val="0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bidi="ar"/>
        </w:rPr>
        <w:t>2024年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校级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eastAsia="zh-CN" w:bidi="ar"/>
        </w:rPr>
        <w:t>教育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bidi="ar"/>
        </w:rPr>
        <w:t>教学改革研究</w:t>
      </w:r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lang w:val="en-US" w:eastAsia="zh-CN" w:bidi="ar"/>
        </w:rPr>
        <w:t>课题参考标准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0" w:leftChars="0" w:firstLine="0" w:firstLineChars="0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  <w:r>
        <w:rPr>
          <w:rFonts w:ascii="Times New Roman" w:hAnsi="Times New Roman" w:eastAsia="黑体"/>
          <w:color w:val="auto"/>
          <w:sz w:val="24"/>
        </w:rPr>
        <w:t>1. 研究意义与推广价值(1</w:t>
      </w:r>
      <w:r>
        <w:rPr>
          <w:rFonts w:hint="eastAsia" w:ascii="Times New Roman" w:hAnsi="Times New Roman" w:eastAsia="黑体"/>
          <w:color w:val="auto"/>
          <w:sz w:val="24"/>
          <w:lang w:val="en-US" w:eastAsia="zh-CN"/>
        </w:rPr>
        <w:t>2</w:t>
      </w:r>
      <w:r>
        <w:rPr>
          <w:rFonts w:ascii="Times New Roman" w:hAnsi="Times New Roman" w:eastAsia="黑体"/>
          <w:color w:val="auto"/>
          <w:sz w:val="24"/>
        </w:rPr>
        <w:t>分)</w:t>
      </w:r>
    </w:p>
    <w:tbl>
      <w:tblPr>
        <w:tblStyle w:val="7"/>
        <w:tblW w:w="49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2"/>
        <w:gridCol w:w="3103"/>
        <w:gridCol w:w="3302"/>
        <w:gridCol w:w="360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65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hint="eastAsia" w:ascii="Times New Roman" w:hAnsi="Times New Roman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-1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1095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hint="eastAsia" w:ascii="Times New Roman" w:hAnsi="Times New Roman" w:eastAsia="仿宋_GB2312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5-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1165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3-4</w:t>
            </w:r>
          </w:p>
        </w:tc>
        <w:tc>
          <w:tcPr>
            <w:tcW w:w="1273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0-2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5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项目研究问题在学校教育教学与教学管理中存在较强共性或典型性，具有很强迫切性以及非常重要的研究意义；项目选题符合当前国际国内教育教学研究与改革的最新方向，预期成果具有较高推广价值。</w:t>
            </w:r>
          </w:p>
        </w:tc>
        <w:tc>
          <w:tcPr>
            <w:tcW w:w="1095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项目所研究问题在校内具有一定共性或典型性，有较强迫切性和研究意义；项目选题能够反映教育教学研究与改革的最新方向，预期成果能够在校内推广。</w:t>
            </w:r>
          </w:p>
        </w:tc>
        <w:tc>
          <w:tcPr>
            <w:tcW w:w="1165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项目所研究问题有一定迫切性和研究意义，但共性或典型性不强；项目选题能够在一定程度上反映教育教学研究与改革最新方向，预期成果有一定推广价值。</w:t>
            </w:r>
          </w:p>
        </w:tc>
        <w:tc>
          <w:tcPr>
            <w:tcW w:w="1273" w:type="pct"/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项目选题的迫切性和现实意义不强；不属于当前教育教学与教学管理中存在的共性或典型性问题，对教育教学研究与改革的最新方向反映不足，预期成果不具有推广价值。</w:t>
            </w:r>
          </w:p>
        </w:tc>
      </w:tr>
    </w:tbl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  <w:r>
        <w:rPr>
          <w:rFonts w:ascii="Times New Roman" w:hAnsi="Times New Roman" w:eastAsia="黑体"/>
          <w:color w:val="auto"/>
          <w:sz w:val="24"/>
        </w:rPr>
        <w:t>2. 研究现状与研究目标(1</w:t>
      </w:r>
      <w:r>
        <w:rPr>
          <w:rFonts w:hint="eastAsia" w:ascii="Times New Roman" w:hAnsi="Times New Roman" w:eastAsia="黑体"/>
          <w:color w:val="auto"/>
          <w:sz w:val="24"/>
          <w:lang w:val="en-US" w:eastAsia="zh-CN"/>
        </w:rPr>
        <w:t>2</w:t>
      </w:r>
      <w:r>
        <w:rPr>
          <w:rFonts w:ascii="Times New Roman" w:hAnsi="Times New Roman" w:eastAsia="黑体"/>
          <w:color w:val="auto"/>
          <w:sz w:val="24"/>
        </w:rPr>
        <w:t>分)</w:t>
      </w:r>
    </w:p>
    <w:tbl>
      <w:tblPr>
        <w:tblStyle w:val="7"/>
        <w:tblW w:w="49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5"/>
        <w:gridCol w:w="3099"/>
        <w:gridCol w:w="3349"/>
        <w:gridCol w:w="36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87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9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-1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2923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5-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3158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3-4</w:t>
            </w:r>
          </w:p>
        </w:tc>
        <w:tc>
          <w:tcPr>
            <w:tcW w:w="3413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0-2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1448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研究目标明确;对拟研究问题的国内外研究现状调研分析充分清晰，能够很好说明项目研究的必要性与可行性。</w:t>
            </w:r>
          </w:p>
        </w:tc>
        <w:tc>
          <w:tcPr>
            <w:tcW w:w="1093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研究目标明确;对拟研究问题的国内外研究现状的分析充分，能够说明项目研究的必要性与可行性。</w:t>
            </w:r>
          </w:p>
        </w:tc>
        <w:tc>
          <w:tcPr>
            <w:tcW w:w="1181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研究目标较明确;有对拟研究问题的国内外研究现状的调研分析，但不能很好说明项目研究必要性和可行性。</w:t>
            </w:r>
          </w:p>
        </w:tc>
        <w:tc>
          <w:tcPr>
            <w:tcW w:w="1276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项目研究目标不够明确，缺乏拟研究问题的国内外研究现状的调研分析。</w:t>
            </w:r>
          </w:p>
        </w:tc>
      </w:tr>
    </w:tbl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</w:p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</w:p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  <w:bookmarkStart w:id="0" w:name="_GoBack"/>
      <w:bookmarkEnd w:id="0"/>
      <w:r>
        <w:rPr>
          <w:rFonts w:ascii="Times New Roman" w:hAnsi="Times New Roman" w:eastAsia="黑体"/>
          <w:color w:val="auto"/>
          <w:sz w:val="24"/>
        </w:rPr>
        <w:t>3. 研究内容与特色创新(</w:t>
      </w:r>
      <w:r>
        <w:rPr>
          <w:rFonts w:hint="eastAsia" w:ascii="Times New Roman" w:hAnsi="Times New Roman" w:eastAsia="黑体"/>
          <w:color w:val="auto"/>
          <w:sz w:val="24"/>
          <w:lang w:val="en-US" w:eastAsia="zh-CN"/>
        </w:rPr>
        <w:t>40</w:t>
      </w:r>
      <w:r>
        <w:rPr>
          <w:rFonts w:ascii="Times New Roman" w:hAnsi="Times New Roman" w:eastAsia="黑体"/>
          <w:color w:val="auto"/>
          <w:sz w:val="24"/>
        </w:rPr>
        <w:t>分)</w:t>
      </w:r>
    </w:p>
    <w:tbl>
      <w:tblPr>
        <w:tblStyle w:val="7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3"/>
        <w:gridCol w:w="3155"/>
        <w:gridCol w:w="3336"/>
        <w:gridCol w:w="360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384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32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40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2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31</w:t>
            </w:r>
          </w:p>
        </w:tc>
        <w:tc>
          <w:tcPr>
            <w:tcW w:w="31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10</w:t>
            </w:r>
            <w:r>
              <w:rPr>
                <w:rFonts w:ascii="Times New Roman" w:hAnsi="Times New Roman" w:eastAsia="仿宋_GB2312"/>
                <w:color w:val="auto"/>
                <w:sz w:val="24"/>
              </w:rPr>
              <w:t>-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21</w:t>
            </w:r>
          </w:p>
        </w:tc>
        <w:tc>
          <w:tcPr>
            <w:tcW w:w="339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0-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384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拟开展研究内容能够很好支撑项目目标的达成；拟解决关键问题提炼准确，描述清楚；项目创新性明显，特色鲜明，预期成果具有很强示范性。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拟开展研究内容与研究目标相关；拟解决关键问题提炼较准确清楚；项目特色鲜明，有一定创新性，预期成果有一定示范性。</w:t>
            </w:r>
          </w:p>
        </w:tc>
        <w:tc>
          <w:tcPr>
            <w:tcW w:w="3147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拟开展研究内容与研究目标有一定相关性；对拟解决关键问题提炼不够准确；项目有一定特色，预期成果的示范性偏弱。</w:t>
            </w:r>
          </w:p>
        </w:tc>
        <w:tc>
          <w:tcPr>
            <w:tcW w:w="3399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拟开展研究内容与研究目标关联性不大；没有提炼拟解决关键问题，项目缺乏特色，预期成果缺乏示范性。</w:t>
            </w:r>
          </w:p>
        </w:tc>
      </w:tr>
    </w:tbl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  <w:r>
        <w:rPr>
          <w:rFonts w:ascii="Times New Roman" w:hAnsi="Times New Roman" w:eastAsia="黑体"/>
          <w:color w:val="auto"/>
          <w:sz w:val="24"/>
        </w:rPr>
        <w:t>4. 研究计划与可行性(1</w:t>
      </w:r>
      <w:r>
        <w:rPr>
          <w:rFonts w:hint="eastAsia" w:ascii="Times New Roman" w:hAnsi="Times New Roman" w:eastAsia="黑体"/>
          <w:color w:val="auto"/>
          <w:sz w:val="24"/>
          <w:lang w:val="en-US" w:eastAsia="zh-CN"/>
        </w:rPr>
        <w:t>6</w:t>
      </w:r>
      <w:r>
        <w:rPr>
          <w:rFonts w:ascii="Times New Roman" w:hAnsi="Times New Roman" w:eastAsia="黑体"/>
          <w:color w:val="auto"/>
          <w:sz w:val="24"/>
        </w:rPr>
        <w:t>分)</w:t>
      </w:r>
    </w:p>
    <w:tbl>
      <w:tblPr>
        <w:tblStyle w:val="7"/>
        <w:tblW w:w="4999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2"/>
        <w:gridCol w:w="3167"/>
        <w:gridCol w:w="3320"/>
        <w:gridCol w:w="361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436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hint="eastAsia" w:ascii="Times New Roman" w:hAnsi="Times New Roman" w:eastAsia="仿宋_GB2312"/>
                <w:color w:val="auto"/>
                <w:sz w:val="24"/>
                <w:lang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12-1</w:t>
            </w:r>
            <w:r>
              <w:rPr>
                <w:rFonts w:hint="eastAsia" w:ascii="Times New Roman" w:hAnsi="Times New Roman" w:eastAsia="仿宋_GB2312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1117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7-11</w:t>
            </w:r>
          </w:p>
        </w:tc>
        <w:tc>
          <w:tcPr>
            <w:tcW w:w="1171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3-6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0-2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436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项目研究方法途径可行，计划安排合理，项目按期完成并取得预期成果的可能性很高。</w:t>
            </w:r>
          </w:p>
        </w:tc>
        <w:tc>
          <w:tcPr>
            <w:tcW w:w="1117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项目研究方法途径较可行，计划安排合理，项目按期完成并取得预期成果的可能性较高。</w:t>
            </w:r>
          </w:p>
        </w:tc>
        <w:tc>
          <w:tcPr>
            <w:tcW w:w="1171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项目研究方法途径可行性偏弱，计划安排基本合理，项目有一定可能性按期完成并取得预期成果。</w:t>
            </w:r>
          </w:p>
        </w:tc>
        <w:tc>
          <w:tcPr>
            <w:tcW w:w="1274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项目研究方法途径可行性较差，计划安排不合理，项目不太可能按期完成并取得预期成果。</w:t>
            </w:r>
          </w:p>
        </w:tc>
      </w:tr>
    </w:tbl>
    <w:p>
      <w:pPr>
        <w:snapToGrid w:val="0"/>
        <w:ind w:left="403" w:firstLine="480" w:firstLineChars="200"/>
        <w:rPr>
          <w:rFonts w:ascii="Times New Roman" w:hAnsi="Times New Roman" w:eastAsia="黑体"/>
          <w:color w:val="auto"/>
          <w:sz w:val="24"/>
        </w:rPr>
      </w:pPr>
      <w:r>
        <w:rPr>
          <w:rFonts w:ascii="Times New Roman" w:hAnsi="Times New Roman" w:eastAsia="黑体"/>
          <w:color w:val="auto"/>
          <w:sz w:val="24"/>
        </w:rPr>
        <w:t>5. 工作基础与条件(20分)</w:t>
      </w:r>
    </w:p>
    <w:tbl>
      <w:tblPr>
        <w:tblStyle w:val="7"/>
        <w:tblW w:w="4996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7"/>
        <w:gridCol w:w="3140"/>
        <w:gridCol w:w="3304"/>
        <w:gridCol w:w="360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1453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16-20</w:t>
            </w:r>
          </w:p>
        </w:tc>
        <w:tc>
          <w:tcPr>
            <w:tcW w:w="1108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10-15</w:t>
            </w:r>
          </w:p>
        </w:tc>
        <w:tc>
          <w:tcPr>
            <w:tcW w:w="1166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5-9</w:t>
            </w:r>
          </w:p>
        </w:tc>
        <w:tc>
          <w:tcPr>
            <w:tcW w:w="1271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jc w:val="center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0-4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453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有较丰富研究基础与成果，已具备实现研究方案并获得预期成果的成熟条件，能够有效保障项目的顺利实施。</w:t>
            </w:r>
          </w:p>
        </w:tc>
        <w:tc>
          <w:tcPr>
            <w:tcW w:w="1108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前期有良好的研究基础，具备较好条件和实施途径实现研究方案。</w:t>
            </w:r>
          </w:p>
        </w:tc>
        <w:tc>
          <w:tcPr>
            <w:tcW w:w="1166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前期具备一定条件来实现所提出的研究方案，但实施途径不够明确。</w:t>
            </w:r>
          </w:p>
        </w:tc>
        <w:tc>
          <w:tcPr>
            <w:tcW w:w="1271" w:type="pct"/>
            <w:tcBorders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line="240" w:lineRule="auto"/>
              <w:ind w:firstLine="480" w:firstLineChars="200"/>
              <w:rPr>
                <w:rFonts w:ascii="Times New Roman" w:hAnsi="Times New Roman" w:eastAsia="仿宋_GB2312"/>
                <w:color w:val="auto"/>
                <w:sz w:val="24"/>
              </w:rPr>
            </w:pPr>
            <w:r>
              <w:rPr>
                <w:rFonts w:ascii="Times New Roman" w:hAnsi="Times New Roman" w:eastAsia="仿宋_GB2312"/>
                <w:color w:val="auto"/>
                <w:sz w:val="24"/>
              </w:rPr>
              <w:t>前期缺乏实现研究方案的条件和途径。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MDY5YWViNzNlMWJjZjkwYzU4OTA1MmI0N2UyNDEifQ=="/>
  </w:docVars>
  <w:rsids>
    <w:rsidRoot w:val="00000000"/>
    <w:rsid w:val="0AD605E2"/>
    <w:rsid w:val="0CF447DD"/>
    <w:rsid w:val="0F15434C"/>
    <w:rsid w:val="13A27E47"/>
    <w:rsid w:val="23E72D7E"/>
    <w:rsid w:val="243E647C"/>
    <w:rsid w:val="259759B3"/>
    <w:rsid w:val="264911AA"/>
    <w:rsid w:val="27193CB4"/>
    <w:rsid w:val="27F83ADA"/>
    <w:rsid w:val="2BAB2D82"/>
    <w:rsid w:val="30823BFC"/>
    <w:rsid w:val="31E84E76"/>
    <w:rsid w:val="36BB4575"/>
    <w:rsid w:val="37D01583"/>
    <w:rsid w:val="3CEB1CBB"/>
    <w:rsid w:val="3F4F78F4"/>
    <w:rsid w:val="4AB0620B"/>
    <w:rsid w:val="4FF03FE6"/>
    <w:rsid w:val="50203C86"/>
    <w:rsid w:val="592C18F1"/>
    <w:rsid w:val="60E86BF1"/>
    <w:rsid w:val="63736B1B"/>
    <w:rsid w:val="65673958"/>
    <w:rsid w:val="66033E92"/>
    <w:rsid w:val="6F6F16DC"/>
    <w:rsid w:val="71BA30AC"/>
    <w:rsid w:val="722A1902"/>
    <w:rsid w:val="764C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70" w:lineRule="exact"/>
      <w:ind w:firstLine="800" w:firstLineChars="20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570" w:lineRule="exact"/>
      <w:jc w:val="center"/>
      <w:outlineLvl w:val="0"/>
    </w:pPr>
    <w:rPr>
      <w:rFonts w:eastAsia="方正小标宋_GBK"/>
      <w:kern w:val="44"/>
      <w:sz w:val="44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spacing w:line="570" w:lineRule="exact"/>
      <w:outlineLvl w:val="1"/>
    </w:pPr>
    <w:rPr>
      <w:rFonts w:eastAsia="黑体" w:asciiTheme="majorAscii" w:hAnsiTheme="majorAscii" w:cstheme="majorBidi"/>
      <w:bCs/>
      <w:sz w:val="32"/>
      <w:szCs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570" w:lineRule="exact"/>
      <w:ind w:firstLine="880" w:firstLineChars="200"/>
      <w:outlineLvl w:val="2"/>
    </w:pPr>
    <w:rPr>
      <w:rFonts w:ascii="Times New Roman" w:hAnsi="Times New Roman" w:eastAsia="楷体_GB2312" w:cs="Times New Roman"/>
      <w:szCs w:val="2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First Indent"/>
    <w:basedOn w:val="2"/>
    <w:autoRedefine/>
    <w:qFormat/>
    <w:uiPriority w:val="0"/>
    <w:pPr>
      <w:spacing w:before="0" w:beforeAutospacing="0" w:after="120" w:afterAutospacing="0"/>
      <w:ind w:left="0" w:firstLine="420" w:firstLineChars="100"/>
    </w:pPr>
    <w:rPr>
      <w:rFonts w:ascii="Times New Roman" w:hAnsi="Times New Roman" w:eastAsia="宋体" w:cs="Times New Roman"/>
      <w:sz w:val="21"/>
      <w:szCs w:val="20"/>
    </w:rPr>
  </w:style>
  <w:style w:type="character" w:customStyle="1" w:styleId="9">
    <w:name w:val="标题 2 Char"/>
    <w:link w:val="4"/>
    <w:autoRedefine/>
    <w:qFormat/>
    <w:uiPriority w:val="99"/>
    <w:rPr>
      <w:rFonts w:ascii="Arial" w:hAnsi="Arial" w:eastAsia="黑体"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2023-07-06T07:21:00Z</dcterms:created>
  <dc:creator>Administrator</dc:creator>
  <cp:lastModifiedBy>熊瑶</cp:lastModifiedBy>
  <dcterms:modified xsi:type="dcterms:W3CDTF">2024-04-15T06:46:03Z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B7DF08D088844756876C42F5D5F3A7F1_12</vt:lpwstr>
  </property>
</Properties>
</file>