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眉山职业技术学院优秀毕业生登记表</w:t>
      </w:r>
    </w:p>
    <w:bookmarkEnd w:id="0"/>
    <w:tbl>
      <w:tblPr>
        <w:tblStyle w:val="3"/>
        <w:tblpPr w:leftFromText="180" w:rightFromText="180" w:vertAnchor="text" w:horzAnchor="margin" w:tblpX="108" w:tblpY="390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03"/>
        <w:gridCol w:w="1260"/>
        <w:gridCol w:w="732"/>
        <w:gridCol w:w="1248"/>
        <w:gridCol w:w="1074"/>
        <w:gridCol w:w="1066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3" w:hRule="atLeast"/>
        </w:trPr>
        <w:tc>
          <w:tcPr>
            <w:tcW w:w="95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系名称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49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95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ind w:leftChars="-57" w:right="-108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74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9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7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1" w:lef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ind w:left="900" w:hanging="480"/>
              <w:jc w:val="center"/>
              <w:rPr>
                <w:rFonts w:hint="eastAsia"/>
                <w:sz w:val="24"/>
              </w:rPr>
            </w:pPr>
          </w:p>
        </w:tc>
      </w:tr>
    </w:tbl>
    <w:tbl>
      <w:tblPr>
        <w:tblStyle w:val="3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93"/>
        <w:gridCol w:w="992"/>
        <w:gridCol w:w="992"/>
        <w:gridCol w:w="709"/>
        <w:gridCol w:w="142"/>
        <w:gridCol w:w="851"/>
        <w:gridCol w:w="141"/>
        <w:gridCol w:w="850"/>
        <w:gridCol w:w="1134"/>
        <w:gridCol w:w="851"/>
      </w:tblGrid>
      <w:tr>
        <w:tblPrEx>
          <w:tblLayout w:type="fixed"/>
        </w:tblPrEx>
        <w:trPr>
          <w:cantSplit/>
          <w:trHeight w:val="61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第二学期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第三学期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第四学期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课程成绩班级排名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课程成绩班级排名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课程成绩班级排名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课程成绩班级排名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量化分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“三优三奖”获奖情况（注明获奖年月）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参加校级以上比赛获奖情况（注明获奖年月）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6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参加社会实践获奖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情况（注明获奖年月）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8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学生干部工作表现情况</w:t>
            </w:r>
          </w:p>
        </w:tc>
        <w:tc>
          <w:tcPr>
            <w:tcW w:w="765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品德</w:t>
            </w:r>
            <w:r>
              <w:rPr>
                <w:rFonts w:hint="eastAsia"/>
                <w:kern w:val="0"/>
                <w:sz w:val="24"/>
              </w:rPr>
              <w:t>表现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能力</w:t>
            </w:r>
            <w:r>
              <w:rPr>
                <w:rFonts w:hint="eastAsia"/>
                <w:kern w:val="0"/>
                <w:sz w:val="24"/>
              </w:rPr>
              <w:t>表现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勤勉</w:t>
            </w:r>
            <w:r>
              <w:rPr>
                <w:rFonts w:hint="eastAsia"/>
                <w:kern w:val="0"/>
                <w:sz w:val="24"/>
              </w:rPr>
              <w:t>表现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业绩</w:t>
            </w:r>
            <w:r>
              <w:rPr>
                <w:rFonts w:hint="eastAsia"/>
                <w:kern w:val="0"/>
                <w:sz w:val="24"/>
              </w:rPr>
              <w:t>表现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遵纪守法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</w:p>
          <w:p>
            <w:pPr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综合</w:t>
            </w:r>
            <w:r>
              <w:rPr>
                <w:rFonts w:hint="eastAsia"/>
                <w:kern w:val="0"/>
                <w:sz w:val="24"/>
              </w:rPr>
              <w:t>评价</w:t>
            </w:r>
            <w:r>
              <w:rPr>
                <w:kern w:val="0"/>
                <w:sz w:val="24"/>
              </w:rPr>
              <w:t xml:space="preserve">： </w:t>
            </w:r>
            <w:r>
              <w:rPr>
                <w:rFonts w:hint="eastAsia"/>
                <w:kern w:val="0"/>
                <w:sz w:val="24"/>
              </w:rPr>
              <w:t>优秀（   ）    良好（  ）   一般（   ）   较差（  ）</w:t>
            </w:r>
          </w:p>
          <w:p>
            <w:pPr>
              <w:spacing w:line="400" w:lineRule="exact"/>
              <w:ind w:firstLine="4096" w:firstLineChars="1700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鉴定人签字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ind w:firstLine="5280" w:firstLineChars="2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2017年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系（部）党总支推荐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负责人签字</w:t>
            </w:r>
            <w:r>
              <w:rPr>
                <w:kern w:val="0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盖章（党总支）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2017年  月  日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学生处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</w:rPr>
              <w:t>负责人签字：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盖章（学生处）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2017年 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1、申请人、鉴定人、审查人必须实事求是，如实准确反映真实情况。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2、获奖情况需附获奖证书复印件。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2、“学生干部表现情况”栏中属班委、团支委干部的由辅导员填写，属系学生会、系团总支干部的由系团总支填写，属院团委、学生会、社团干部(含创新俱乐部）的由团委填写。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30B7"/>
    <w:rsid w:val="6AA63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2017-12-11T02:16:00Z</dcterms:created>
  <dc:creator>Administrator</dc:creator>
  <cp:lastModifiedBy>Administrator</cp:lastModifiedBy>
  <dcterms:modified xsi:type="dcterms:W3CDTF">2017-12-11T02:17:15Z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