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FA0" w:rsidRPr="00784FA0" w:rsidRDefault="00784FA0" w:rsidP="00784FA0">
      <w:pPr>
        <w:spacing w:line="580" w:lineRule="exact"/>
        <w:rPr>
          <w:rFonts w:ascii="黑体" w:eastAsia="黑体" w:hint="eastAsia"/>
        </w:rPr>
      </w:pPr>
      <w:r w:rsidRPr="00F63183">
        <w:rPr>
          <w:rFonts w:ascii="黑体" w:eastAsia="黑体" w:hint="eastAsia"/>
        </w:rPr>
        <w:t>附件</w:t>
      </w:r>
      <w:r>
        <w:rPr>
          <w:rFonts w:ascii="黑体" w:eastAsia="黑体" w:hint="eastAsia"/>
        </w:rPr>
        <w:t>1</w:t>
      </w:r>
    </w:p>
    <w:p w:rsidR="00784FA0" w:rsidRDefault="00784FA0" w:rsidP="00784FA0">
      <w:pPr>
        <w:spacing w:line="680" w:lineRule="exact"/>
        <w:jc w:val="center"/>
        <w:rPr>
          <w:rFonts w:ascii="方正小标宋简体" w:eastAsia="方正小标宋简体" w:hAnsi="华文中宋" w:hint="eastAsia"/>
          <w:sz w:val="44"/>
          <w:szCs w:val="44"/>
        </w:rPr>
      </w:pPr>
      <w:bookmarkStart w:id="0" w:name="_GoBack"/>
      <w:r w:rsidRPr="00FB348A">
        <w:rPr>
          <w:rFonts w:ascii="方正小标宋简体" w:eastAsia="方正小标宋简体" w:hAnsi="华文中宋"/>
          <w:sz w:val="44"/>
          <w:szCs w:val="44"/>
        </w:rPr>
        <w:t>2015</w:t>
      </w:r>
      <w:r w:rsidRPr="00FB348A">
        <w:rPr>
          <w:rFonts w:ascii="方正小标宋简体" w:eastAsia="方正小标宋简体" w:hAnsi="华文中宋" w:hint="eastAsia"/>
          <w:sz w:val="44"/>
          <w:szCs w:val="44"/>
        </w:rPr>
        <w:t>年中国职业技能大赛</w:t>
      </w:r>
      <w:r w:rsidRPr="00FB348A">
        <w:rPr>
          <w:rFonts w:ascii="方正小标宋简体" w:eastAsia="方正小标宋简体" w:hAnsi="华文中宋"/>
          <w:sz w:val="44"/>
          <w:szCs w:val="44"/>
        </w:rPr>
        <w:t>—</w:t>
      </w:r>
      <w:r w:rsidRPr="00FB348A">
        <w:rPr>
          <w:rFonts w:ascii="方正小标宋简体" w:eastAsia="方正小标宋简体" w:hAnsi="华文中宋" w:hint="eastAsia"/>
          <w:sz w:val="44"/>
          <w:szCs w:val="44"/>
        </w:rPr>
        <w:t>四川省眉山市</w:t>
      </w:r>
    </w:p>
    <w:p w:rsidR="00784FA0" w:rsidRDefault="00784FA0" w:rsidP="00784FA0">
      <w:pPr>
        <w:spacing w:line="680" w:lineRule="exact"/>
        <w:jc w:val="center"/>
        <w:rPr>
          <w:rFonts w:eastAsia="黑体" w:hint="eastAsia"/>
          <w:b/>
        </w:rPr>
      </w:pPr>
      <w:r w:rsidRPr="00FB348A">
        <w:rPr>
          <w:rFonts w:ascii="方正小标宋简体" w:eastAsia="方正小标宋简体" w:hAnsi="华文中宋" w:hint="eastAsia"/>
          <w:sz w:val="44"/>
          <w:szCs w:val="44"/>
        </w:rPr>
        <w:t>职业技能</w:t>
      </w:r>
      <w:r>
        <w:rPr>
          <w:rFonts w:ascii="方正小标宋简体" w:eastAsia="方正小标宋简体" w:hAnsi="华文中宋" w:hint="eastAsia"/>
          <w:sz w:val="44"/>
          <w:szCs w:val="44"/>
        </w:rPr>
        <w:t>大</w:t>
      </w:r>
      <w:r w:rsidRPr="00FB348A">
        <w:rPr>
          <w:rFonts w:ascii="方正小标宋简体" w:eastAsia="方正小标宋简体" w:hAnsi="华文中宋" w:hint="eastAsia"/>
          <w:sz w:val="44"/>
          <w:szCs w:val="44"/>
        </w:rPr>
        <w:t>赛</w:t>
      </w:r>
      <w:r w:rsidRPr="001E41D0">
        <w:rPr>
          <w:rFonts w:ascii="方正小标宋简体" w:eastAsia="方正小标宋简体" w:hint="eastAsia"/>
          <w:sz w:val="44"/>
          <w:szCs w:val="44"/>
        </w:rPr>
        <w:t>工作方案</w:t>
      </w:r>
    </w:p>
    <w:bookmarkEnd w:id="0"/>
    <w:p w:rsidR="00784FA0" w:rsidRDefault="00784FA0" w:rsidP="00784FA0">
      <w:pPr>
        <w:spacing w:line="580" w:lineRule="exact"/>
        <w:ind w:firstLineChars="200" w:firstLine="640"/>
        <w:rPr>
          <w:rFonts w:eastAsia="黑体" w:hint="eastAsia"/>
        </w:rPr>
      </w:pPr>
    </w:p>
    <w:p w:rsidR="00784FA0" w:rsidRPr="001E41D0" w:rsidRDefault="00784FA0" w:rsidP="00784FA0">
      <w:pPr>
        <w:spacing w:line="580" w:lineRule="exact"/>
        <w:ind w:firstLineChars="200" w:firstLine="640"/>
        <w:rPr>
          <w:rFonts w:eastAsia="黑体" w:hint="eastAsia"/>
        </w:rPr>
      </w:pPr>
      <w:r w:rsidRPr="001E41D0">
        <w:rPr>
          <w:rFonts w:eastAsia="黑体"/>
        </w:rPr>
        <w:t>一、</w:t>
      </w:r>
      <w:r>
        <w:rPr>
          <w:rFonts w:eastAsia="黑体" w:hint="eastAsia"/>
        </w:rPr>
        <w:t>大赛</w:t>
      </w:r>
      <w:r w:rsidRPr="001E41D0">
        <w:rPr>
          <w:rFonts w:eastAsia="黑体" w:hint="eastAsia"/>
        </w:rPr>
        <w:t>名称：</w:t>
      </w:r>
      <w:r>
        <w:rPr>
          <w:rFonts w:hint="eastAsia"/>
        </w:rPr>
        <w:t>2015年中国职业技能大赛—四川省眉山市职业技能大赛。</w:t>
      </w:r>
    </w:p>
    <w:p w:rsidR="00784FA0" w:rsidRPr="001E41D0" w:rsidRDefault="00784FA0" w:rsidP="00784FA0">
      <w:pPr>
        <w:spacing w:line="580" w:lineRule="exact"/>
        <w:ind w:firstLineChars="200" w:firstLine="640"/>
        <w:rPr>
          <w:rFonts w:hint="eastAsia"/>
        </w:rPr>
      </w:pPr>
      <w:r w:rsidRPr="001E41D0">
        <w:rPr>
          <w:rFonts w:eastAsia="黑体" w:hint="eastAsia"/>
        </w:rPr>
        <w:t>二、</w:t>
      </w:r>
      <w:r w:rsidRPr="001E41D0">
        <w:rPr>
          <w:rFonts w:eastAsia="黑体"/>
        </w:rPr>
        <w:t>大赛时间</w:t>
      </w:r>
      <w:r w:rsidRPr="001E41D0">
        <w:rPr>
          <w:rFonts w:eastAsia="黑体" w:hint="eastAsia"/>
        </w:rPr>
        <w:t>：</w:t>
      </w:r>
      <w:r w:rsidRPr="001E41D0">
        <w:t>201</w:t>
      </w:r>
      <w:r>
        <w:rPr>
          <w:rFonts w:hint="eastAsia"/>
        </w:rPr>
        <w:t>5</w:t>
      </w:r>
      <w:r w:rsidRPr="001E41D0">
        <w:t>年</w:t>
      </w:r>
      <w:r>
        <w:rPr>
          <w:rFonts w:hint="eastAsia"/>
        </w:rPr>
        <w:t>6月—7</w:t>
      </w:r>
      <w:r w:rsidRPr="001E41D0">
        <w:t>月</w:t>
      </w:r>
      <w:r>
        <w:rPr>
          <w:rFonts w:hint="eastAsia"/>
        </w:rPr>
        <w:t>。6月启动，各地进行选拔赛；7月举行决赛。</w:t>
      </w:r>
    </w:p>
    <w:p w:rsidR="00784FA0" w:rsidRDefault="00784FA0" w:rsidP="00784FA0">
      <w:pPr>
        <w:spacing w:line="580" w:lineRule="exact"/>
        <w:ind w:firstLineChars="200" w:firstLine="640"/>
        <w:rPr>
          <w:rFonts w:eastAsia="黑体" w:hint="eastAsia"/>
        </w:rPr>
      </w:pPr>
      <w:r w:rsidRPr="001E41D0">
        <w:rPr>
          <w:rFonts w:eastAsia="黑体" w:hint="eastAsia"/>
        </w:rPr>
        <w:t>三</w:t>
      </w:r>
      <w:r w:rsidRPr="001E41D0">
        <w:rPr>
          <w:rFonts w:eastAsia="黑体"/>
        </w:rPr>
        <w:t>、大赛地点</w:t>
      </w:r>
      <w:r w:rsidRPr="001E41D0">
        <w:rPr>
          <w:rFonts w:eastAsia="黑体" w:hint="eastAsia"/>
        </w:rPr>
        <w:t>：</w:t>
      </w:r>
      <w:r w:rsidRPr="002C4297">
        <w:rPr>
          <w:rFonts w:hAnsi="华文中宋" w:hint="eastAsia"/>
        </w:rPr>
        <w:t>各区县在当地进行选拔，</w:t>
      </w:r>
      <w:r>
        <w:rPr>
          <w:rFonts w:hAnsi="华文中宋" w:hint="eastAsia"/>
        </w:rPr>
        <w:t>比</w:t>
      </w:r>
      <w:r w:rsidRPr="002C4297">
        <w:rPr>
          <w:rFonts w:hAnsi="华文中宋" w:hint="eastAsia"/>
        </w:rPr>
        <w:t>赛</w:t>
      </w:r>
      <w:r>
        <w:rPr>
          <w:rFonts w:hAnsi="华文中宋" w:hint="eastAsia"/>
        </w:rPr>
        <w:t>暂定</w:t>
      </w:r>
      <w:r w:rsidRPr="002C4297">
        <w:rPr>
          <w:rFonts w:hAnsi="华文中宋" w:hint="eastAsia"/>
        </w:rPr>
        <w:t>在</w:t>
      </w:r>
      <w:r>
        <w:rPr>
          <w:rFonts w:hAnsi="华文中宋" w:hint="eastAsia"/>
        </w:rPr>
        <w:t>彭山县水电七局高级技工学校</w:t>
      </w:r>
      <w:r w:rsidRPr="002C4297">
        <w:rPr>
          <w:rFonts w:hAnsi="华文中宋" w:hint="eastAsia"/>
        </w:rPr>
        <w:t>举行</w:t>
      </w:r>
      <w:r>
        <w:rPr>
          <w:rFonts w:hAnsi="华文中宋" w:hint="eastAsia"/>
        </w:rPr>
        <w:t>。</w:t>
      </w:r>
    </w:p>
    <w:p w:rsidR="00784FA0" w:rsidRPr="001E41D0" w:rsidRDefault="00784FA0" w:rsidP="00784FA0">
      <w:pPr>
        <w:spacing w:line="580" w:lineRule="exact"/>
        <w:ind w:firstLineChars="200" w:firstLine="640"/>
        <w:rPr>
          <w:rFonts w:eastAsia="黑体"/>
        </w:rPr>
      </w:pPr>
      <w:r>
        <w:rPr>
          <w:rFonts w:ascii="黑体" w:eastAsia="黑体" w:hAnsi="华文中宋" w:hint="eastAsia"/>
        </w:rPr>
        <w:t>四</w:t>
      </w:r>
      <w:r w:rsidRPr="00702F60">
        <w:rPr>
          <w:rFonts w:ascii="黑体" w:eastAsia="黑体" w:hAnsi="华文中宋" w:hint="eastAsia"/>
        </w:rPr>
        <w:t>、</w:t>
      </w:r>
      <w:r>
        <w:rPr>
          <w:rFonts w:ascii="黑体" w:eastAsia="黑体" w:hAnsi="华文中宋" w:hint="eastAsia"/>
        </w:rPr>
        <w:t>大赛</w:t>
      </w:r>
      <w:r w:rsidRPr="00702F60">
        <w:rPr>
          <w:rFonts w:ascii="黑体" w:eastAsia="黑体" w:hAnsi="华文中宋" w:hint="eastAsia"/>
        </w:rPr>
        <w:t>目的：</w:t>
      </w:r>
      <w:r>
        <w:rPr>
          <w:rFonts w:hAnsi="华文中宋" w:hint="eastAsia"/>
        </w:rPr>
        <w:t>通过</w:t>
      </w:r>
      <w:r w:rsidRPr="006762A1">
        <w:rPr>
          <w:rFonts w:hint="eastAsia"/>
        </w:rPr>
        <w:t>以赛促学</w:t>
      </w:r>
      <w:r>
        <w:rPr>
          <w:rFonts w:hAnsi="华文中宋" w:hint="eastAsia"/>
        </w:rPr>
        <w:t>，</w:t>
      </w:r>
      <w:r w:rsidRPr="006762A1">
        <w:rPr>
          <w:rFonts w:hint="eastAsia"/>
        </w:rPr>
        <w:t>选拔优秀选手</w:t>
      </w:r>
      <w:r>
        <w:rPr>
          <w:rFonts w:hint="eastAsia"/>
        </w:rPr>
        <w:t>参加</w:t>
      </w:r>
      <w:r>
        <w:rPr>
          <w:rFonts w:hAnsi="华文中宋" w:hint="eastAsia"/>
        </w:rPr>
        <w:t>今</w:t>
      </w:r>
      <w:r w:rsidRPr="006762A1">
        <w:rPr>
          <w:rFonts w:hint="eastAsia"/>
        </w:rPr>
        <w:t>年</w:t>
      </w:r>
      <w:r>
        <w:rPr>
          <w:rFonts w:hint="eastAsia"/>
        </w:rPr>
        <w:t>11</w:t>
      </w:r>
      <w:r w:rsidRPr="006762A1">
        <w:rPr>
          <w:rFonts w:hint="eastAsia"/>
        </w:rPr>
        <w:t>月</w:t>
      </w:r>
      <w:r>
        <w:rPr>
          <w:rFonts w:hint="eastAsia"/>
        </w:rPr>
        <w:t>进行的2015年成都经济区</w:t>
      </w:r>
      <w:r w:rsidRPr="006762A1">
        <w:rPr>
          <w:rFonts w:hint="eastAsia"/>
        </w:rPr>
        <w:t>第</w:t>
      </w:r>
      <w:r>
        <w:rPr>
          <w:rFonts w:hint="eastAsia"/>
        </w:rPr>
        <w:t>一</w:t>
      </w:r>
      <w:r w:rsidRPr="006762A1">
        <w:rPr>
          <w:rFonts w:hint="eastAsia"/>
        </w:rPr>
        <w:t>届</w:t>
      </w:r>
      <w:r>
        <w:rPr>
          <w:rFonts w:hint="eastAsia"/>
        </w:rPr>
        <w:t>职业</w:t>
      </w:r>
      <w:r w:rsidRPr="006762A1">
        <w:rPr>
          <w:rFonts w:hint="eastAsia"/>
        </w:rPr>
        <w:t>技能大赛</w:t>
      </w:r>
      <w:r>
        <w:rPr>
          <w:rFonts w:hint="eastAsia"/>
        </w:rPr>
        <w:t>，</w:t>
      </w:r>
      <w:r w:rsidRPr="006762A1">
        <w:rPr>
          <w:rFonts w:hint="eastAsia"/>
        </w:rPr>
        <w:t>促进我市企事业单位职工</w:t>
      </w:r>
      <w:r>
        <w:rPr>
          <w:rFonts w:hint="eastAsia"/>
        </w:rPr>
        <w:t>和职业院校学生</w:t>
      </w:r>
      <w:r w:rsidRPr="006762A1">
        <w:rPr>
          <w:rFonts w:hint="eastAsia"/>
        </w:rPr>
        <w:t>技能水平，增强</w:t>
      </w:r>
      <w:r>
        <w:rPr>
          <w:rFonts w:hint="eastAsia"/>
        </w:rPr>
        <w:t>其</w:t>
      </w:r>
      <w:r w:rsidRPr="006762A1">
        <w:rPr>
          <w:rFonts w:hint="eastAsia"/>
        </w:rPr>
        <w:t>就业竞争力，</w:t>
      </w:r>
      <w:r>
        <w:rPr>
          <w:rFonts w:hint="eastAsia"/>
        </w:rPr>
        <w:t>促进地方经济社会快速健康发展。</w:t>
      </w:r>
    </w:p>
    <w:p w:rsidR="00784FA0" w:rsidRPr="001E41D0" w:rsidRDefault="00784FA0" w:rsidP="00784FA0">
      <w:pPr>
        <w:spacing w:line="580" w:lineRule="exact"/>
        <w:ind w:firstLineChars="200" w:firstLine="640"/>
        <w:rPr>
          <w:rFonts w:eastAsia="黑体"/>
        </w:rPr>
      </w:pPr>
      <w:r>
        <w:rPr>
          <w:rFonts w:eastAsia="黑体" w:hint="eastAsia"/>
        </w:rPr>
        <w:t>五</w:t>
      </w:r>
      <w:r w:rsidRPr="001E41D0">
        <w:rPr>
          <w:rFonts w:eastAsia="黑体"/>
        </w:rPr>
        <w:t>、大赛规模</w:t>
      </w:r>
    </w:p>
    <w:p w:rsidR="00784FA0" w:rsidRPr="007B0EC2" w:rsidRDefault="00784FA0" w:rsidP="00784FA0">
      <w:pPr>
        <w:spacing w:line="580" w:lineRule="exact"/>
        <w:ind w:firstLineChars="200" w:firstLine="640"/>
        <w:rPr>
          <w:rFonts w:ascii="楷体_GB2312" w:eastAsia="楷体_GB2312" w:hint="eastAsia"/>
          <w:kern w:val="0"/>
        </w:rPr>
      </w:pPr>
      <w:r w:rsidRPr="007B0EC2">
        <w:rPr>
          <w:rFonts w:ascii="楷体_GB2312" w:eastAsia="楷体_GB2312" w:hint="eastAsia"/>
          <w:kern w:val="0"/>
        </w:rPr>
        <w:t>（一）比赛项目</w:t>
      </w:r>
    </w:p>
    <w:p w:rsidR="00784FA0" w:rsidRDefault="00784FA0" w:rsidP="00784FA0">
      <w:pPr>
        <w:spacing w:line="580" w:lineRule="exact"/>
        <w:ind w:firstLineChars="200" w:firstLine="640"/>
        <w:rPr>
          <w:rFonts w:hint="eastAsia"/>
          <w:kern w:val="0"/>
        </w:rPr>
      </w:pPr>
      <w:r>
        <w:rPr>
          <w:rFonts w:hint="eastAsia"/>
          <w:kern w:val="0"/>
        </w:rPr>
        <w:t>参照</w:t>
      </w:r>
      <w:r>
        <w:rPr>
          <w:rFonts w:hint="eastAsia"/>
        </w:rPr>
        <w:t>2015年成都经济区</w:t>
      </w:r>
      <w:r w:rsidRPr="006762A1">
        <w:rPr>
          <w:rFonts w:hint="eastAsia"/>
        </w:rPr>
        <w:t>第</w:t>
      </w:r>
      <w:r>
        <w:rPr>
          <w:rFonts w:hint="eastAsia"/>
        </w:rPr>
        <w:t>一</w:t>
      </w:r>
      <w:r w:rsidRPr="006762A1">
        <w:rPr>
          <w:rFonts w:hint="eastAsia"/>
        </w:rPr>
        <w:t>届</w:t>
      </w:r>
      <w:r>
        <w:rPr>
          <w:rFonts w:hint="eastAsia"/>
        </w:rPr>
        <w:t>职业</w:t>
      </w:r>
      <w:r w:rsidRPr="006762A1">
        <w:rPr>
          <w:rFonts w:hint="eastAsia"/>
        </w:rPr>
        <w:t>技能大赛</w:t>
      </w:r>
      <w:r>
        <w:rPr>
          <w:rFonts w:hint="eastAsia"/>
          <w:kern w:val="0"/>
        </w:rPr>
        <w:t>项目设置，</w:t>
      </w:r>
      <w:r w:rsidRPr="00E402B9">
        <w:rPr>
          <w:kern w:val="0"/>
        </w:rPr>
        <w:t>本次大赛共设</w:t>
      </w:r>
      <w:r>
        <w:rPr>
          <w:rFonts w:hint="eastAsia"/>
          <w:kern w:val="0"/>
        </w:rPr>
        <w:t>8</w:t>
      </w:r>
      <w:r w:rsidRPr="00E402B9">
        <w:rPr>
          <w:kern w:val="0"/>
        </w:rPr>
        <w:t>个比赛项目：</w:t>
      </w:r>
      <w:r>
        <w:rPr>
          <w:rFonts w:hint="eastAsia"/>
          <w:kern w:val="0"/>
        </w:rPr>
        <w:t>餐厅服务、焊接、砌筑、数控车工、汽车技术、网站设计、服装设计、电子装配</w:t>
      </w:r>
      <w:r>
        <w:rPr>
          <w:kern w:val="0"/>
        </w:rPr>
        <w:t>。</w:t>
      </w:r>
    </w:p>
    <w:p w:rsidR="00784FA0" w:rsidRPr="00711773" w:rsidRDefault="00784FA0" w:rsidP="00784FA0">
      <w:pPr>
        <w:spacing w:line="580" w:lineRule="exact"/>
        <w:ind w:firstLineChars="200" w:firstLine="640"/>
        <w:rPr>
          <w:rFonts w:ascii="楷体_GB2312" w:eastAsia="楷体_GB2312" w:hint="eastAsia"/>
          <w:kern w:val="0"/>
        </w:rPr>
      </w:pPr>
      <w:r w:rsidRPr="00711773">
        <w:rPr>
          <w:rFonts w:ascii="楷体_GB2312" w:eastAsia="楷体_GB2312" w:hint="eastAsia"/>
          <w:kern w:val="0"/>
        </w:rPr>
        <w:t>（二）参赛对象</w:t>
      </w:r>
    </w:p>
    <w:p w:rsidR="00784FA0" w:rsidRPr="00E402B9" w:rsidRDefault="00784FA0" w:rsidP="00784FA0">
      <w:pPr>
        <w:spacing w:line="580" w:lineRule="exact"/>
        <w:ind w:firstLineChars="200" w:firstLine="640"/>
        <w:rPr>
          <w:rFonts w:hint="eastAsia"/>
          <w:kern w:val="0"/>
        </w:rPr>
      </w:pPr>
      <w:r>
        <w:rPr>
          <w:rFonts w:hint="eastAsia"/>
          <w:kern w:val="0"/>
        </w:rPr>
        <w:t>全市范围内35周岁以下（以</w:t>
      </w:r>
      <w:smartTag w:uri="urn:schemas-microsoft-com:office:smarttags" w:element="chsdate">
        <w:smartTagPr>
          <w:attr w:name="Year" w:val="2015"/>
          <w:attr w:name="Month" w:val="10"/>
          <w:attr w:name="Day" w:val="31"/>
          <w:attr w:name="IsLunarDate" w:val="False"/>
          <w:attr w:name="IsROCDate" w:val="False"/>
        </w:smartTagPr>
        <w:r>
          <w:rPr>
            <w:rFonts w:hint="eastAsia"/>
            <w:kern w:val="0"/>
          </w:rPr>
          <w:t>2015年10月31日</w:t>
        </w:r>
      </w:smartTag>
      <w:r>
        <w:rPr>
          <w:rFonts w:hint="eastAsia"/>
          <w:kern w:val="0"/>
        </w:rPr>
        <w:t>为准）的各类职业院校（含技工学校）全日制在校学生及各行业从事本</w:t>
      </w:r>
      <w:r>
        <w:rPr>
          <w:rFonts w:hint="eastAsia"/>
          <w:kern w:val="0"/>
        </w:rPr>
        <w:lastRenderedPageBreak/>
        <w:t>工种或相关工种工作的从业人员均可报名参赛。</w:t>
      </w:r>
    </w:p>
    <w:p w:rsidR="00784FA0" w:rsidRPr="007B0EC2" w:rsidRDefault="00784FA0" w:rsidP="00784FA0">
      <w:pPr>
        <w:spacing w:line="580" w:lineRule="exact"/>
        <w:ind w:firstLineChars="200" w:firstLine="640"/>
        <w:rPr>
          <w:rFonts w:ascii="楷体_GB2312" w:eastAsia="楷体_GB2312" w:hint="eastAsia"/>
          <w:kern w:val="0"/>
        </w:rPr>
      </w:pPr>
      <w:r w:rsidRPr="007B0EC2">
        <w:rPr>
          <w:rFonts w:ascii="楷体_GB2312" w:eastAsia="楷体_GB2312" w:hint="eastAsia"/>
          <w:kern w:val="0"/>
        </w:rPr>
        <w:t>（</w:t>
      </w:r>
      <w:r>
        <w:rPr>
          <w:rFonts w:ascii="楷体_GB2312" w:eastAsia="楷体_GB2312" w:hint="eastAsia"/>
          <w:kern w:val="0"/>
        </w:rPr>
        <w:t>三</w:t>
      </w:r>
      <w:r w:rsidRPr="007B0EC2">
        <w:rPr>
          <w:rFonts w:ascii="楷体_GB2312" w:eastAsia="楷体_GB2312" w:hint="eastAsia"/>
          <w:kern w:val="0"/>
        </w:rPr>
        <w:t>）参加大赛</w:t>
      </w:r>
      <w:r>
        <w:rPr>
          <w:rFonts w:ascii="楷体_GB2312" w:eastAsia="楷体_GB2312" w:hint="eastAsia"/>
          <w:kern w:val="0"/>
        </w:rPr>
        <w:t>决赛</w:t>
      </w:r>
      <w:r w:rsidRPr="007B0EC2">
        <w:rPr>
          <w:rFonts w:ascii="楷体_GB2312" w:eastAsia="楷体_GB2312" w:hint="eastAsia"/>
          <w:kern w:val="0"/>
        </w:rPr>
        <w:t>开</w:t>
      </w:r>
      <w:r>
        <w:rPr>
          <w:rFonts w:ascii="楷体_GB2312" w:eastAsia="楷体_GB2312" w:hint="eastAsia"/>
          <w:kern w:val="0"/>
        </w:rPr>
        <w:t>（闭）</w:t>
      </w:r>
      <w:r w:rsidRPr="007B0EC2">
        <w:rPr>
          <w:rFonts w:ascii="楷体_GB2312" w:eastAsia="楷体_GB2312" w:hint="eastAsia"/>
          <w:kern w:val="0"/>
        </w:rPr>
        <w:t>幕式人员</w:t>
      </w:r>
    </w:p>
    <w:p w:rsidR="00784FA0" w:rsidRDefault="00784FA0" w:rsidP="00784FA0">
      <w:pPr>
        <w:spacing w:line="580" w:lineRule="exact"/>
        <w:ind w:firstLineChars="200" w:firstLine="640"/>
        <w:rPr>
          <w:rFonts w:hAnsi="仿宋_GB2312" w:hint="eastAsia"/>
          <w:kern w:val="0"/>
        </w:rPr>
      </w:pPr>
      <w:r w:rsidRPr="00E402B9">
        <w:rPr>
          <w:kern w:val="0"/>
        </w:rPr>
        <w:t>1</w:t>
      </w:r>
      <w:r>
        <w:rPr>
          <w:rFonts w:hAnsi="仿宋_GB2312" w:hint="eastAsia"/>
          <w:kern w:val="0"/>
        </w:rPr>
        <w:t>．省</w:t>
      </w:r>
      <w:proofErr w:type="gramStart"/>
      <w:r>
        <w:rPr>
          <w:rFonts w:hAnsi="仿宋_GB2312" w:hint="eastAsia"/>
          <w:kern w:val="0"/>
        </w:rPr>
        <w:t>人社厅</w:t>
      </w:r>
      <w:proofErr w:type="gramEnd"/>
      <w:r>
        <w:rPr>
          <w:rFonts w:hAnsi="仿宋_GB2312" w:hint="eastAsia"/>
          <w:kern w:val="0"/>
        </w:rPr>
        <w:t>、总工会相关领导。</w:t>
      </w:r>
    </w:p>
    <w:p w:rsidR="00784FA0" w:rsidRDefault="00784FA0" w:rsidP="00784FA0">
      <w:pPr>
        <w:spacing w:line="580" w:lineRule="exact"/>
        <w:ind w:firstLineChars="200" w:firstLine="640"/>
        <w:rPr>
          <w:rFonts w:hAnsi="仿宋_GB2312" w:hint="eastAsia"/>
          <w:kern w:val="0"/>
        </w:rPr>
      </w:pPr>
      <w:r>
        <w:rPr>
          <w:rFonts w:hAnsi="仿宋_GB2312" w:hint="eastAsia"/>
          <w:kern w:val="0"/>
        </w:rPr>
        <w:t>2．市领导。</w:t>
      </w:r>
    </w:p>
    <w:p w:rsidR="00784FA0" w:rsidRDefault="00784FA0" w:rsidP="00784FA0">
      <w:pPr>
        <w:spacing w:line="580" w:lineRule="exact"/>
        <w:ind w:firstLineChars="200" w:firstLine="640"/>
        <w:rPr>
          <w:rFonts w:hAnsi="仿宋_GB2312" w:hint="eastAsia"/>
          <w:kern w:val="0"/>
        </w:rPr>
      </w:pPr>
      <w:r>
        <w:rPr>
          <w:rFonts w:hAnsi="仿宋_GB2312" w:hint="eastAsia"/>
          <w:kern w:val="0"/>
        </w:rPr>
        <w:t>3．市级部门相关人员。</w:t>
      </w:r>
    </w:p>
    <w:p w:rsidR="00784FA0" w:rsidRDefault="00784FA0" w:rsidP="00784FA0">
      <w:pPr>
        <w:spacing w:line="580" w:lineRule="exact"/>
        <w:ind w:firstLineChars="200" w:firstLine="640"/>
        <w:rPr>
          <w:rFonts w:hAnsi="仿宋_GB2312" w:hint="eastAsia"/>
          <w:kern w:val="0"/>
        </w:rPr>
      </w:pPr>
      <w:r>
        <w:rPr>
          <w:rFonts w:hAnsi="仿宋_GB2312" w:hint="eastAsia"/>
          <w:kern w:val="0"/>
        </w:rPr>
        <w:t>4．全体参赛队员及领队、裁判员。</w:t>
      </w:r>
    </w:p>
    <w:p w:rsidR="00784FA0" w:rsidRPr="00E402B9" w:rsidRDefault="00784FA0" w:rsidP="00784FA0">
      <w:pPr>
        <w:spacing w:line="580" w:lineRule="exact"/>
        <w:ind w:firstLineChars="200" w:firstLine="640"/>
        <w:rPr>
          <w:rFonts w:hint="eastAsia"/>
          <w:kern w:val="0"/>
        </w:rPr>
      </w:pPr>
      <w:r w:rsidRPr="00E402B9">
        <w:rPr>
          <w:kern w:val="0"/>
        </w:rPr>
        <w:t>5</w:t>
      </w:r>
      <w:r>
        <w:rPr>
          <w:rFonts w:hAnsi="仿宋_GB2312" w:hint="eastAsia"/>
          <w:kern w:val="0"/>
        </w:rPr>
        <w:t>．竞赛组委会成员及工作人员。</w:t>
      </w:r>
    </w:p>
    <w:p w:rsidR="00784FA0" w:rsidRPr="00E402B9" w:rsidRDefault="00784FA0" w:rsidP="00784FA0">
      <w:pPr>
        <w:spacing w:line="580" w:lineRule="exact"/>
        <w:ind w:firstLineChars="200" w:firstLine="640"/>
        <w:rPr>
          <w:rFonts w:hint="eastAsia"/>
          <w:kern w:val="0"/>
        </w:rPr>
      </w:pPr>
      <w:r>
        <w:rPr>
          <w:rFonts w:hAnsi="仿宋_GB2312" w:hint="eastAsia"/>
          <w:kern w:val="0"/>
        </w:rPr>
        <w:t>6．</w:t>
      </w:r>
      <w:r>
        <w:rPr>
          <w:rFonts w:hint="eastAsia"/>
          <w:kern w:val="0"/>
        </w:rPr>
        <w:t>水电七局高级技工学校</w:t>
      </w:r>
      <w:r w:rsidRPr="00E402B9">
        <w:rPr>
          <w:kern w:val="0"/>
        </w:rPr>
        <w:t>负责人</w:t>
      </w:r>
      <w:r>
        <w:rPr>
          <w:rFonts w:hint="eastAsia"/>
          <w:kern w:val="0"/>
        </w:rPr>
        <w:t>。</w:t>
      </w:r>
    </w:p>
    <w:p w:rsidR="00784FA0" w:rsidRPr="00E402B9" w:rsidRDefault="00784FA0" w:rsidP="00784FA0">
      <w:pPr>
        <w:spacing w:line="580" w:lineRule="exact"/>
        <w:ind w:firstLineChars="200" w:firstLine="640"/>
        <w:rPr>
          <w:kern w:val="0"/>
        </w:rPr>
      </w:pPr>
      <w:r w:rsidRPr="00E402B9">
        <w:rPr>
          <w:kern w:val="0"/>
        </w:rPr>
        <w:t>7</w:t>
      </w:r>
      <w:r>
        <w:rPr>
          <w:rFonts w:hint="eastAsia"/>
          <w:kern w:val="0"/>
        </w:rPr>
        <w:t>．</w:t>
      </w:r>
      <w:r w:rsidRPr="00E402B9">
        <w:rPr>
          <w:kern w:val="0"/>
        </w:rPr>
        <w:t>新闻媒体记者及工作人员。</w:t>
      </w:r>
    </w:p>
    <w:p w:rsidR="00784FA0" w:rsidRDefault="00784FA0" w:rsidP="00784FA0">
      <w:pPr>
        <w:spacing w:line="580" w:lineRule="exact"/>
        <w:ind w:firstLineChars="200" w:firstLine="640"/>
        <w:rPr>
          <w:rFonts w:hint="eastAsia"/>
          <w:kern w:val="0"/>
        </w:rPr>
      </w:pPr>
      <w:r w:rsidRPr="00E402B9">
        <w:rPr>
          <w:kern w:val="0"/>
        </w:rPr>
        <w:t>整个大赛人员规模</w:t>
      </w:r>
      <w:r>
        <w:rPr>
          <w:rFonts w:hint="eastAsia"/>
          <w:kern w:val="0"/>
        </w:rPr>
        <w:t>约400</w:t>
      </w:r>
      <w:r w:rsidRPr="00E402B9">
        <w:rPr>
          <w:kern w:val="0"/>
        </w:rPr>
        <w:t>人。其中，接待食宿人员</w:t>
      </w:r>
      <w:r>
        <w:rPr>
          <w:rFonts w:hint="eastAsia"/>
          <w:kern w:val="0"/>
        </w:rPr>
        <w:t>270</w:t>
      </w:r>
      <w:r w:rsidRPr="00E402B9">
        <w:rPr>
          <w:kern w:val="0"/>
        </w:rPr>
        <w:t>余人。</w:t>
      </w:r>
    </w:p>
    <w:p w:rsidR="00784FA0" w:rsidRDefault="00784FA0" w:rsidP="00784FA0">
      <w:pPr>
        <w:spacing w:line="580" w:lineRule="exact"/>
        <w:ind w:firstLineChars="200" w:firstLine="640"/>
        <w:rPr>
          <w:rFonts w:eastAsia="黑体" w:hint="eastAsia"/>
        </w:rPr>
      </w:pPr>
      <w:r>
        <w:rPr>
          <w:rFonts w:eastAsia="黑体" w:hint="eastAsia"/>
        </w:rPr>
        <w:t>六、竞赛标准和命题</w:t>
      </w:r>
    </w:p>
    <w:p w:rsidR="00784FA0" w:rsidRPr="00990656" w:rsidRDefault="00784FA0" w:rsidP="00784FA0">
      <w:pPr>
        <w:spacing w:line="580" w:lineRule="exact"/>
        <w:ind w:firstLineChars="200" w:firstLine="640"/>
        <w:rPr>
          <w:rFonts w:hint="eastAsia"/>
        </w:rPr>
      </w:pPr>
      <w:r w:rsidRPr="00990656">
        <w:rPr>
          <w:rFonts w:hint="eastAsia"/>
        </w:rPr>
        <w:t>比赛内容参照世界技能大赛标准，不设理论知识考核。各竞赛项目（工种）按照高级（国家职业资格三级）职业技能标准设定竞赛题目，具体技术标准详见各项目（工种）大赛技术文件。</w:t>
      </w:r>
    </w:p>
    <w:p w:rsidR="00784FA0" w:rsidRDefault="00784FA0" w:rsidP="00784FA0">
      <w:pPr>
        <w:spacing w:line="580" w:lineRule="exact"/>
        <w:ind w:firstLineChars="200" w:firstLine="640"/>
        <w:rPr>
          <w:rFonts w:eastAsia="黑体" w:hint="eastAsia"/>
        </w:rPr>
      </w:pPr>
      <w:r>
        <w:rPr>
          <w:rFonts w:eastAsia="黑体" w:hint="eastAsia"/>
        </w:rPr>
        <w:t>七</w:t>
      </w:r>
      <w:r w:rsidRPr="00711773">
        <w:rPr>
          <w:rFonts w:eastAsia="黑体"/>
        </w:rPr>
        <w:t>、</w:t>
      </w:r>
      <w:r>
        <w:rPr>
          <w:rFonts w:eastAsia="黑体" w:hint="eastAsia"/>
        </w:rPr>
        <w:t>参赛形式</w:t>
      </w:r>
    </w:p>
    <w:p w:rsidR="00784FA0" w:rsidRPr="00486CC6" w:rsidRDefault="00784FA0" w:rsidP="00784FA0">
      <w:pPr>
        <w:spacing w:line="580" w:lineRule="exact"/>
        <w:ind w:firstLineChars="200" w:firstLine="640"/>
        <w:rPr>
          <w:rFonts w:hint="eastAsia"/>
        </w:rPr>
      </w:pPr>
      <w:r w:rsidRPr="00486CC6">
        <w:rPr>
          <w:rFonts w:hint="eastAsia"/>
        </w:rPr>
        <w:t>各竞赛项目（工种）参赛形式均为单人赛。</w:t>
      </w:r>
    </w:p>
    <w:p w:rsidR="00784FA0" w:rsidRPr="001A54D4" w:rsidRDefault="00784FA0" w:rsidP="00784FA0">
      <w:pPr>
        <w:spacing w:line="580" w:lineRule="exact"/>
        <w:ind w:firstLineChars="200" w:firstLine="640"/>
        <w:rPr>
          <w:rFonts w:ascii="黑体" w:eastAsia="黑体" w:hint="eastAsia"/>
        </w:rPr>
      </w:pPr>
      <w:r>
        <w:rPr>
          <w:rFonts w:ascii="黑体" w:eastAsia="黑体" w:hint="eastAsia"/>
        </w:rPr>
        <w:t>八</w:t>
      </w:r>
      <w:r w:rsidRPr="001A54D4">
        <w:rPr>
          <w:rFonts w:ascii="黑体" w:eastAsia="黑体" w:hint="eastAsia"/>
        </w:rPr>
        <w:t>、</w:t>
      </w:r>
      <w:r w:rsidRPr="00711773">
        <w:rPr>
          <w:rFonts w:eastAsia="黑体"/>
        </w:rPr>
        <w:t>大赛组织</w:t>
      </w:r>
    </w:p>
    <w:p w:rsidR="00784FA0" w:rsidRDefault="00784FA0" w:rsidP="00784FA0">
      <w:pPr>
        <w:spacing w:line="580" w:lineRule="exact"/>
        <w:ind w:firstLineChars="200" w:firstLine="640"/>
        <w:rPr>
          <w:rFonts w:hint="eastAsia"/>
        </w:rPr>
      </w:pPr>
      <w:r>
        <w:rPr>
          <w:rFonts w:hint="eastAsia"/>
        </w:rPr>
        <w:t>本次大赛由市政府主办，市人力资源和社会保障局、市总工会共同承办，市就业服务管理局、市职业技能鉴定指导中心具体负责，有关单位协办。</w:t>
      </w:r>
    </w:p>
    <w:p w:rsidR="00784FA0" w:rsidRDefault="00784FA0" w:rsidP="00784FA0">
      <w:pPr>
        <w:spacing w:line="580" w:lineRule="exact"/>
        <w:ind w:firstLineChars="200" w:firstLine="640"/>
        <w:rPr>
          <w:rFonts w:hint="eastAsia"/>
        </w:rPr>
      </w:pPr>
      <w:r>
        <w:rPr>
          <w:rFonts w:hint="eastAsia"/>
        </w:rPr>
        <w:lastRenderedPageBreak/>
        <w:t>各区县和各市级产业园区及市属以上企业应成立相应的组织机构，制定参赛方案，做好参赛选手的组织筛选、培训等各项组织工作。</w:t>
      </w:r>
    </w:p>
    <w:p w:rsidR="00784FA0" w:rsidRPr="001A54D4" w:rsidRDefault="00784FA0" w:rsidP="00784FA0">
      <w:pPr>
        <w:spacing w:line="580" w:lineRule="exact"/>
        <w:ind w:firstLineChars="200" w:firstLine="640"/>
        <w:rPr>
          <w:rFonts w:ascii="黑体" w:eastAsia="黑体" w:hint="eastAsia"/>
        </w:rPr>
      </w:pPr>
      <w:r>
        <w:rPr>
          <w:rFonts w:ascii="黑体" w:eastAsia="黑体" w:hint="eastAsia"/>
        </w:rPr>
        <w:t>九</w:t>
      </w:r>
      <w:r w:rsidRPr="001A54D4">
        <w:rPr>
          <w:rFonts w:ascii="黑体" w:eastAsia="黑体" w:hint="eastAsia"/>
        </w:rPr>
        <w:t>、表彰与奖励</w:t>
      </w:r>
    </w:p>
    <w:p w:rsidR="00784FA0" w:rsidRPr="00CC2444" w:rsidRDefault="00784FA0" w:rsidP="00784FA0">
      <w:pPr>
        <w:spacing w:line="560" w:lineRule="exact"/>
        <w:ind w:firstLineChars="200" w:firstLine="640"/>
        <w:rPr>
          <w:rFonts w:hAnsi="仿宋"/>
          <w:color w:val="000000"/>
        </w:rPr>
      </w:pPr>
      <w:r w:rsidRPr="00CC2444">
        <w:rPr>
          <w:rFonts w:hAnsi="仿宋" w:cs="仿宋_GB2312" w:hint="eastAsia"/>
          <w:color w:val="000000"/>
        </w:rPr>
        <w:t>（一）</w:t>
      </w:r>
      <w:r>
        <w:rPr>
          <w:rFonts w:hAnsi="仿宋" w:cs="仿宋_GB2312" w:hint="eastAsia"/>
          <w:color w:val="000000"/>
        </w:rPr>
        <w:t>每个</w:t>
      </w:r>
      <w:r w:rsidRPr="00CC2444">
        <w:rPr>
          <w:rFonts w:hAnsi="仿宋" w:cs="仿宋_GB2312" w:hint="eastAsia"/>
          <w:color w:val="000000"/>
        </w:rPr>
        <w:t>竞赛项目（工种）设立金牌</w:t>
      </w:r>
      <w:r w:rsidRPr="00CC2444">
        <w:rPr>
          <w:rFonts w:hAnsi="仿宋" w:cs="仿宋_GB2312"/>
          <w:color w:val="000000"/>
        </w:rPr>
        <w:t>1</w:t>
      </w:r>
      <w:r w:rsidRPr="00CC2444">
        <w:rPr>
          <w:rFonts w:hAnsi="仿宋" w:cs="仿宋_GB2312" w:hint="eastAsia"/>
          <w:color w:val="000000"/>
        </w:rPr>
        <w:t>名、银牌</w:t>
      </w:r>
      <w:r w:rsidRPr="00CC2444">
        <w:rPr>
          <w:rFonts w:hAnsi="仿宋" w:cs="仿宋_GB2312"/>
          <w:color w:val="000000"/>
        </w:rPr>
        <w:t>2</w:t>
      </w:r>
      <w:r w:rsidRPr="00CC2444">
        <w:rPr>
          <w:rFonts w:hAnsi="仿宋" w:cs="仿宋_GB2312" w:hint="eastAsia"/>
          <w:color w:val="000000"/>
        </w:rPr>
        <w:t>名、铜牌</w:t>
      </w:r>
      <w:r w:rsidRPr="00CC2444">
        <w:rPr>
          <w:rFonts w:hAnsi="仿宋" w:cs="仿宋_GB2312"/>
          <w:color w:val="000000"/>
        </w:rPr>
        <w:t>3</w:t>
      </w:r>
      <w:r w:rsidRPr="00CC2444">
        <w:rPr>
          <w:rFonts w:hAnsi="仿宋" w:cs="仿宋_GB2312" w:hint="eastAsia"/>
          <w:color w:val="000000"/>
        </w:rPr>
        <w:t>名（分数相同可以并列），但各项目（工种）奖牌总数控制在</w:t>
      </w:r>
      <w:r w:rsidRPr="00CC2444">
        <w:rPr>
          <w:rFonts w:hAnsi="仿宋" w:cs="仿宋_GB2312"/>
          <w:color w:val="000000"/>
        </w:rPr>
        <w:t>10</w:t>
      </w:r>
      <w:r w:rsidRPr="00CC2444">
        <w:rPr>
          <w:rFonts w:hAnsi="仿宋" w:cs="仿宋_GB2312" w:hint="eastAsia"/>
          <w:color w:val="000000"/>
        </w:rPr>
        <w:t>个以内。</w:t>
      </w:r>
    </w:p>
    <w:p w:rsidR="00784FA0" w:rsidRPr="00CC2444" w:rsidRDefault="00784FA0" w:rsidP="00784FA0">
      <w:pPr>
        <w:spacing w:line="560" w:lineRule="exact"/>
        <w:ind w:firstLineChars="200" w:firstLine="640"/>
        <w:rPr>
          <w:rFonts w:hAnsi="仿宋"/>
          <w:color w:val="000000"/>
        </w:rPr>
      </w:pPr>
      <w:r w:rsidRPr="00CC2444">
        <w:rPr>
          <w:rFonts w:hAnsi="仿宋" w:cs="仿宋_GB2312" w:hint="eastAsia"/>
          <w:color w:val="000000"/>
        </w:rPr>
        <w:t>（二）对获得金牌的选手，经核准后，由眉山市</w:t>
      </w:r>
      <w:proofErr w:type="gramStart"/>
      <w:r w:rsidRPr="00CC2444">
        <w:rPr>
          <w:rFonts w:hAnsi="仿宋" w:cs="仿宋_GB2312" w:hint="eastAsia"/>
          <w:color w:val="000000"/>
        </w:rPr>
        <w:t>人社局晋升</w:t>
      </w:r>
      <w:proofErr w:type="gramEnd"/>
      <w:r w:rsidRPr="00CC2444">
        <w:rPr>
          <w:rFonts w:hAnsi="仿宋" w:cs="仿宋_GB2312" w:hint="eastAsia"/>
          <w:color w:val="000000"/>
        </w:rPr>
        <w:t>相应职业</w:t>
      </w:r>
      <w:r>
        <w:rPr>
          <w:rFonts w:hAnsi="仿宋" w:cs="仿宋_GB2312" w:hint="eastAsia"/>
          <w:color w:val="000000"/>
        </w:rPr>
        <w:t>（</w:t>
      </w:r>
      <w:r w:rsidRPr="00CC2444">
        <w:rPr>
          <w:rFonts w:hAnsi="仿宋" w:cs="仿宋_GB2312" w:hint="eastAsia"/>
          <w:color w:val="000000"/>
        </w:rPr>
        <w:t>工种</w:t>
      </w:r>
      <w:r>
        <w:rPr>
          <w:rFonts w:hAnsi="仿宋" w:cs="仿宋_GB2312" w:hint="eastAsia"/>
          <w:color w:val="000000"/>
        </w:rPr>
        <w:t>）</w:t>
      </w:r>
      <w:r w:rsidRPr="00CC2444">
        <w:rPr>
          <w:rFonts w:hAnsi="仿宋" w:cs="仿宋_GB2312" w:hint="eastAsia"/>
          <w:color w:val="000000"/>
        </w:rPr>
        <w:t>高级职业资格。同时，以眉山市</w:t>
      </w:r>
      <w:proofErr w:type="gramStart"/>
      <w:r w:rsidRPr="00CC2444">
        <w:rPr>
          <w:rFonts w:hAnsi="仿宋" w:cs="仿宋_GB2312" w:hint="eastAsia"/>
          <w:color w:val="000000"/>
        </w:rPr>
        <w:t>人社局</w:t>
      </w:r>
      <w:proofErr w:type="gramEnd"/>
      <w:r>
        <w:rPr>
          <w:rFonts w:hAnsi="仿宋" w:cs="仿宋_GB2312" w:hint="eastAsia"/>
          <w:color w:val="000000"/>
        </w:rPr>
        <w:t>和市总工会</w:t>
      </w:r>
      <w:r w:rsidRPr="00CC2444">
        <w:rPr>
          <w:rFonts w:hAnsi="仿宋" w:cs="仿宋_GB2312" w:hint="eastAsia"/>
          <w:color w:val="000000"/>
        </w:rPr>
        <w:t>名义给获奖者颁发奖牌和荣誉证书。</w:t>
      </w:r>
    </w:p>
    <w:p w:rsidR="00784FA0" w:rsidRPr="00CC2444" w:rsidRDefault="00784FA0" w:rsidP="00784FA0">
      <w:pPr>
        <w:spacing w:line="560" w:lineRule="exact"/>
        <w:ind w:firstLineChars="200" w:firstLine="640"/>
        <w:rPr>
          <w:rFonts w:hAnsi="仿宋"/>
          <w:color w:val="000000"/>
        </w:rPr>
      </w:pPr>
      <w:r w:rsidRPr="00CC2444">
        <w:rPr>
          <w:rFonts w:hAnsi="仿宋" w:cs="仿宋_GB2312" w:hint="eastAsia"/>
          <w:color w:val="000000"/>
        </w:rPr>
        <w:t>（三）对获得银牌和铜牌的选手，经核准后，由眉山市</w:t>
      </w:r>
      <w:proofErr w:type="gramStart"/>
      <w:r w:rsidRPr="00CC2444">
        <w:rPr>
          <w:rFonts w:hAnsi="仿宋" w:cs="仿宋_GB2312" w:hint="eastAsia"/>
          <w:color w:val="000000"/>
        </w:rPr>
        <w:t>人社局晋升</w:t>
      </w:r>
      <w:proofErr w:type="gramEnd"/>
      <w:r w:rsidRPr="00CC2444">
        <w:rPr>
          <w:rFonts w:hAnsi="仿宋" w:cs="仿宋_GB2312" w:hint="eastAsia"/>
          <w:color w:val="000000"/>
        </w:rPr>
        <w:t>相应职业</w:t>
      </w:r>
      <w:r>
        <w:rPr>
          <w:rFonts w:hAnsi="仿宋" w:cs="仿宋_GB2312" w:hint="eastAsia"/>
          <w:color w:val="000000"/>
        </w:rPr>
        <w:t>（</w:t>
      </w:r>
      <w:r w:rsidRPr="00CC2444">
        <w:rPr>
          <w:rFonts w:hAnsi="仿宋" w:cs="仿宋_GB2312" w:hint="eastAsia"/>
          <w:color w:val="000000"/>
        </w:rPr>
        <w:t>工种</w:t>
      </w:r>
      <w:r>
        <w:rPr>
          <w:rFonts w:hAnsi="仿宋" w:cs="仿宋_GB2312" w:hint="eastAsia"/>
          <w:color w:val="000000"/>
        </w:rPr>
        <w:t>）</w:t>
      </w:r>
      <w:r w:rsidRPr="00CC2444">
        <w:rPr>
          <w:rFonts w:hAnsi="仿宋" w:cs="仿宋_GB2312" w:hint="eastAsia"/>
          <w:color w:val="000000"/>
        </w:rPr>
        <w:t>中级职业资格。同时，以眉山市</w:t>
      </w:r>
      <w:proofErr w:type="gramStart"/>
      <w:r w:rsidRPr="00CC2444">
        <w:rPr>
          <w:rFonts w:hAnsi="仿宋" w:cs="仿宋_GB2312" w:hint="eastAsia"/>
          <w:color w:val="000000"/>
        </w:rPr>
        <w:t>人社局</w:t>
      </w:r>
      <w:proofErr w:type="gramEnd"/>
      <w:r>
        <w:rPr>
          <w:rFonts w:hAnsi="仿宋" w:cs="仿宋_GB2312" w:hint="eastAsia"/>
          <w:color w:val="000000"/>
        </w:rPr>
        <w:t>和市总工会</w:t>
      </w:r>
      <w:r w:rsidRPr="00CC2444">
        <w:rPr>
          <w:rFonts w:hAnsi="仿宋" w:cs="仿宋_GB2312" w:hint="eastAsia"/>
          <w:color w:val="000000"/>
        </w:rPr>
        <w:t>名义给获奖者颁发奖牌和荣誉证书。</w:t>
      </w:r>
    </w:p>
    <w:p w:rsidR="00784FA0" w:rsidRPr="00CC2444" w:rsidRDefault="00784FA0" w:rsidP="00784FA0">
      <w:pPr>
        <w:spacing w:line="560" w:lineRule="exact"/>
        <w:ind w:firstLineChars="200" w:firstLine="640"/>
        <w:rPr>
          <w:rFonts w:hAnsi="仿宋"/>
          <w:color w:val="000000"/>
        </w:rPr>
      </w:pPr>
      <w:r w:rsidRPr="00CC2444">
        <w:rPr>
          <w:rFonts w:hAnsi="仿宋" w:cs="仿宋_GB2312" w:hint="eastAsia"/>
          <w:color w:val="000000"/>
        </w:rPr>
        <w:t>（四）对参加竞赛</w:t>
      </w:r>
      <w:r>
        <w:rPr>
          <w:rFonts w:hAnsi="仿宋" w:cs="仿宋_GB2312" w:hint="eastAsia"/>
          <w:color w:val="000000"/>
        </w:rPr>
        <w:t>取得合格成绩的</w:t>
      </w:r>
      <w:r w:rsidRPr="00CC2444">
        <w:rPr>
          <w:rFonts w:hAnsi="仿宋" w:cs="仿宋_GB2312" w:hint="eastAsia"/>
          <w:color w:val="000000"/>
        </w:rPr>
        <w:t>选手，以眉山市</w:t>
      </w:r>
      <w:proofErr w:type="gramStart"/>
      <w:r w:rsidRPr="00CC2444">
        <w:rPr>
          <w:rFonts w:hAnsi="仿宋" w:cs="仿宋_GB2312" w:hint="eastAsia"/>
          <w:color w:val="000000"/>
        </w:rPr>
        <w:t>人社局</w:t>
      </w:r>
      <w:proofErr w:type="gramEnd"/>
      <w:r>
        <w:rPr>
          <w:rFonts w:hAnsi="仿宋" w:cs="仿宋_GB2312" w:hint="eastAsia"/>
          <w:color w:val="000000"/>
        </w:rPr>
        <w:t>和市总工会</w:t>
      </w:r>
      <w:r w:rsidRPr="00CC2444">
        <w:rPr>
          <w:rFonts w:hAnsi="仿宋" w:cs="仿宋_GB2312" w:hint="eastAsia"/>
          <w:color w:val="000000"/>
        </w:rPr>
        <w:t>名义授予参赛选手“优秀奖”，并颁发荣誉证书。</w:t>
      </w:r>
    </w:p>
    <w:p w:rsidR="00784FA0" w:rsidRPr="00CC2444" w:rsidRDefault="00784FA0" w:rsidP="00784FA0">
      <w:pPr>
        <w:spacing w:line="560" w:lineRule="exact"/>
        <w:ind w:firstLineChars="200" w:firstLine="640"/>
        <w:rPr>
          <w:rFonts w:hAnsi="仿宋"/>
          <w:color w:val="000000"/>
        </w:rPr>
      </w:pPr>
      <w:r w:rsidRPr="00CC2444">
        <w:rPr>
          <w:rFonts w:hAnsi="仿宋" w:cs="仿宋_GB2312" w:hint="eastAsia"/>
          <w:color w:val="000000"/>
        </w:rPr>
        <w:t>（五）对竞赛中获得团体总分前三名的队伍，以眉山市</w:t>
      </w:r>
      <w:proofErr w:type="gramStart"/>
      <w:r w:rsidRPr="00CC2444">
        <w:rPr>
          <w:rFonts w:hAnsi="仿宋" w:cs="仿宋_GB2312" w:hint="eastAsia"/>
          <w:color w:val="000000"/>
        </w:rPr>
        <w:t>人社局</w:t>
      </w:r>
      <w:proofErr w:type="gramEnd"/>
      <w:r>
        <w:rPr>
          <w:rFonts w:hAnsi="仿宋" w:cs="仿宋_GB2312" w:hint="eastAsia"/>
          <w:color w:val="000000"/>
        </w:rPr>
        <w:t>和市总工会</w:t>
      </w:r>
      <w:r w:rsidRPr="00CC2444">
        <w:rPr>
          <w:rFonts w:hAnsi="仿宋" w:cs="仿宋_GB2312" w:hint="eastAsia"/>
          <w:color w:val="000000"/>
        </w:rPr>
        <w:t>名义给获奖队伍授予“优秀组织奖”，并颁发奖牌。</w:t>
      </w:r>
    </w:p>
    <w:p w:rsidR="00784FA0" w:rsidRPr="00DA2B69" w:rsidRDefault="00784FA0" w:rsidP="00784FA0">
      <w:pPr>
        <w:spacing w:line="580" w:lineRule="exact"/>
        <w:ind w:firstLineChars="200" w:firstLine="640"/>
        <w:rPr>
          <w:rFonts w:hint="eastAsia"/>
        </w:rPr>
      </w:pPr>
      <w:r w:rsidRPr="00DA2B69">
        <w:rPr>
          <w:rFonts w:hint="eastAsia"/>
        </w:rPr>
        <w:t>各项目（工种）前2名的选手，代表眉山市参加2015年成都经济区第一届职业技能大赛。</w:t>
      </w:r>
    </w:p>
    <w:p w:rsidR="00784FA0" w:rsidRPr="00B623E6" w:rsidRDefault="00784FA0" w:rsidP="00784FA0">
      <w:pPr>
        <w:spacing w:line="580" w:lineRule="exact"/>
        <w:ind w:firstLineChars="200" w:firstLine="640"/>
        <w:rPr>
          <w:rFonts w:ascii="黑体" w:eastAsia="黑体" w:hint="eastAsia"/>
        </w:rPr>
      </w:pPr>
      <w:r>
        <w:rPr>
          <w:rFonts w:ascii="黑体" w:eastAsia="黑体" w:hint="eastAsia"/>
        </w:rPr>
        <w:t>十</w:t>
      </w:r>
      <w:r w:rsidRPr="00B623E6">
        <w:rPr>
          <w:rFonts w:ascii="黑体" w:eastAsia="黑体" w:hint="eastAsia"/>
        </w:rPr>
        <w:t>、</w:t>
      </w:r>
      <w:r>
        <w:rPr>
          <w:rFonts w:ascii="黑体" w:eastAsia="黑体" w:hint="eastAsia"/>
        </w:rPr>
        <w:t>参赛费用</w:t>
      </w:r>
    </w:p>
    <w:p w:rsidR="00784FA0" w:rsidRPr="004C30D1" w:rsidRDefault="00784FA0" w:rsidP="00784FA0">
      <w:pPr>
        <w:spacing w:line="580" w:lineRule="exact"/>
        <w:ind w:firstLineChars="200" w:firstLine="640"/>
        <w:rPr>
          <w:rFonts w:hint="eastAsia"/>
        </w:rPr>
      </w:pPr>
      <w:r w:rsidRPr="004C30D1">
        <w:rPr>
          <w:rFonts w:hint="eastAsia"/>
        </w:rPr>
        <w:t>（一）参赛选手参加市</w:t>
      </w:r>
      <w:r>
        <w:rPr>
          <w:rFonts w:hint="eastAsia"/>
        </w:rPr>
        <w:t>比</w:t>
      </w:r>
      <w:r w:rsidRPr="004C30D1">
        <w:rPr>
          <w:rFonts w:hint="eastAsia"/>
        </w:rPr>
        <w:t>赛期间的食宿费、交通费，由</w:t>
      </w:r>
      <w:proofErr w:type="gramStart"/>
      <w:r w:rsidRPr="004C30D1">
        <w:rPr>
          <w:rFonts w:hint="eastAsia"/>
        </w:rPr>
        <w:t>市</w:t>
      </w:r>
      <w:r w:rsidRPr="004C30D1">
        <w:rPr>
          <w:rFonts w:hint="eastAsia"/>
        </w:rPr>
        <w:lastRenderedPageBreak/>
        <w:t>大赛</w:t>
      </w:r>
      <w:proofErr w:type="gramEnd"/>
      <w:r w:rsidRPr="004C30D1">
        <w:rPr>
          <w:rFonts w:hint="eastAsia"/>
        </w:rPr>
        <w:t>组委会负责；服装费、自备工具和材料费</w:t>
      </w:r>
      <w:r>
        <w:rPr>
          <w:rFonts w:hint="eastAsia"/>
        </w:rPr>
        <w:t>、</w:t>
      </w:r>
      <w:r w:rsidRPr="004C30D1">
        <w:rPr>
          <w:rFonts w:hint="eastAsia"/>
        </w:rPr>
        <w:t>往返</w:t>
      </w:r>
      <w:r>
        <w:rPr>
          <w:rFonts w:hint="eastAsia"/>
        </w:rPr>
        <w:t>交通费、意外保险费</w:t>
      </w:r>
      <w:r w:rsidRPr="004C30D1">
        <w:rPr>
          <w:rFonts w:hint="eastAsia"/>
        </w:rPr>
        <w:t>，由区县负责；误工费由</w:t>
      </w:r>
      <w:proofErr w:type="gramStart"/>
      <w:r w:rsidRPr="004C30D1">
        <w:rPr>
          <w:rFonts w:hint="eastAsia"/>
        </w:rPr>
        <w:t>区县商选手</w:t>
      </w:r>
      <w:proofErr w:type="gramEnd"/>
      <w:r w:rsidRPr="004C30D1">
        <w:rPr>
          <w:rFonts w:hint="eastAsia"/>
        </w:rPr>
        <w:t>及用人单位解决。</w:t>
      </w:r>
    </w:p>
    <w:p w:rsidR="00784FA0" w:rsidRPr="004C30D1" w:rsidRDefault="00784FA0" w:rsidP="00784FA0">
      <w:pPr>
        <w:spacing w:line="580" w:lineRule="exact"/>
        <w:ind w:firstLineChars="200" w:firstLine="640"/>
        <w:rPr>
          <w:rFonts w:hint="eastAsia"/>
        </w:rPr>
      </w:pPr>
      <w:r w:rsidRPr="004C30D1">
        <w:rPr>
          <w:rFonts w:hint="eastAsia"/>
        </w:rPr>
        <w:t>（二）参赛选手参加成都经济区第一届职业技能大赛及赛前集训期间的培训费、食宿费、交通费、服装费、自备工具和材料费</w:t>
      </w:r>
      <w:r>
        <w:rPr>
          <w:rFonts w:hint="eastAsia"/>
        </w:rPr>
        <w:t>、意外保险费</w:t>
      </w:r>
      <w:r w:rsidRPr="004C30D1">
        <w:rPr>
          <w:rFonts w:hint="eastAsia"/>
        </w:rPr>
        <w:t>，由</w:t>
      </w:r>
      <w:proofErr w:type="gramStart"/>
      <w:r w:rsidRPr="004C30D1">
        <w:rPr>
          <w:rFonts w:hint="eastAsia"/>
        </w:rPr>
        <w:t>市大赛</w:t>
      </w:r>
      <w:proofErr w:type="gramEnd"/>
      <w:r w:rsidRPr="004C30D1">
        <w:rPr>
          <w:rFonts w:hint="eastAsia"/>
        </w:rPr>
        <w:t>组委会负责；误工费由</w:t>
      </w:r>
      <w:proofErr w:type="gramStart"/>
      <w:r w:rsidRPr="004C30D1">
        <w:rPr>
          <w:rFonts w:hint="eastAsia"/>
        </w:rPr>
        <w:t>区县商选手</w:t>
      </w:r>
      <w:proofErr w:type="gramEnd"/>
      <w:r w:rsidRPr="004C30D1">
        <w:rPr>
          <w:rFonts w:hint="eastAsia"/>
        </w:rPr>
        <w:t>及用人单位解决。</w:t>
      </w:r>
    </w:p>
    <w:p w:rsidR="00784FA0" w:rsidRPr="00B623E6" w:rsidRDefault="00784FA0" w:rsidP="00784FA0">
      <w:pPr>
        <w:spacing w:line="580" w:lineRule="exact"/>
        <w:ind w:firstLineChars="200" w:firstLine="640"/>
        <w:rPr>
          <w:rFonts w:ascii="黑体" w:eastAsia="黑体" w:hint="eastAsia"/>
        </w:rPr>
      </w:pPr>
      <w:r>
        <w:rPr>
          <w:rFonts w:ascii="黑体" w:eastAsia="黑体" w:hint="eastAsia"/>
        </w:rPr>
        <w:t>十一</w:t>
      </w:r>
      <w:r w:rsidRPr="00B623E6">
        <w:rPr>
          <w:rFonts w:ascii="黑体" w:eastAsia="黑体" w:hint="eastAsia"/>
        </w:rPr>
        <w:t>、竞赛要求</w:t>
      </w:r>
    </w:p>
    <w:p w:rsidR="00784FA0" w:rsidRDefault="00784FA0" w:rsidP="00784FA0">
      <w:pPr>
        <w:spacing w:line="580" w:lineRule="exact"/>
        <w:ind w:firstLineChars="200" w:firstLine="640"/>
        <w:rPr>
          <w:rFonts w:hint="eastAsia"/>
        </w:rPr>
      </w:pPr>
      <w:r>
        <w:rPr>
          <w:rFonts w:hint="eastAsia"/>
        </w:rPr>
        <w:t>（一）各区（县）要高度重视本次竞赛活动，认真组织、周密部署，切实做好参赛选手的选拔、培训和参赛工作。</w:t>
      </w:r>
    </w:p>
    <w:p w:rsidR="00784FA0" w:rsidRDefault="00784FA0" w:rsidP="00784FA0">
      <w:pPr>
        <w:spacing w:line="580" w:lineRule="exact"/>
        <w:ind w:firstLineChars="200" w:firstLine="640"/>
        <w:rPr>
          <w:rFonts w:hint="eastAsia"/>
        </w:rPr>
      </w:pPr>
      <w:r>
        <w:rPr>
          <w:rFonts w:hint="eastAsia"/>
        </w:rPr>
        <w:t>（二）市级以上产业园区、市属及以上企事业单位、高等职业院校及技工学校可单独组队参赛，也可联合组队参赛。</w:t>
      </w:r>
    </w:p>
    <w:p w:rsidR="00784FA0" w:rsidRDefault="00784FA0" w:rsidP="00784FA0">
      <w:pPr>
        <w:spacing w:line="580" w:lineRule="exact"/>
        <w:ind w:firstLineChars="200" w:firstLine="640"/>
        <w:rPr>
          <w:rFonts w:hint="eastAsia"/>
        </w:rPr>
      </w:pPr>
      <w:r>
        <w:rPr>
          <w:rFonts w:hint="eastAsia"/>
        </w:rPr>
        <w:t>（三）各区县代表队每个单项必须参赛，每个单项1至3人；产业园区、市属以上企事业单位、高等职业院校及技工学校可自行确定参赛项目，各单项比赛项目，可选派1至2名选手参赛。</w:t>
      </w:r>
    </w:p>
    <w:p w:rsidR="001D4569" w:rsidRDefault="00784FA0" w:rsidP="00784FA0">
      <w:pPr>
        <w:spacing w:line="580" w:lineRule="exact"/>
        <w:ind w:firstLineChars="200" w:firstLine="640"/>
      </w:pPr>
      <w:r>
        <w:rPr>
          <w:rFonts w:hint="eastAsia"/>
        </w:rPr>
        <w:t>（四）各区（县）及组织参赛的产业园区、市属以上企事业单位、高等职业院校及技工学校将相关人员名单及联系方式于</w:t>
      </w:r>
      <w:smartTag w:uri="urn:schemas-microsoft-com:office:smarttags" w:element="chsdate">
        <w:smartTagPr>
          <w:attr w:name="Year" w:val="2015"/>
          <w:attr w:name="Month" w:val="6"/>
          <w:attr w:name="Day" w:val="30"/>
          <w:attr w:name="IsLunarDate" w:val="False"/>
          <w:attr w:name="IsROCDate" w:val="False"/>
        </w:smartTagPr>
        <w:r>
          <w:rPr>
            <w:rFonts w:hint="eastAsia"/>
          </w:rPr>
          <w:t>6月30日前</w:t>
        </w:r>
      </w:smartTag>
      <w:r>
        <w:rPr>
          <w:rFonts w:hint="eastAsia"/>
        </w:rPr>
        <w:t>市职业技能鉴定指导中心（详见附件2、附件3），报名时各队领队、教练及工作人员交1张1寸近期免冠红底彩照，参赛队员交5张1寸近期免冠红底彩照及身份证复印件。联系人：严运川，联系电话：38165400。</w:t>
      </w:r>
    </w:p>
    <w:sectPr w:rsidR="001D4569" w:rsidSect="00CD233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swiss"/>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FA0"/>
    <w:rsid w:val="001D4569"/>
    <w:rsid w:val="00784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FA0"/>
    <w:pPr>
      <w:widowControl w:val="0"/>
      <w:jc w:val="both"/>
    </w:pPr>
    <w:rPr>
      <w:rFonts w:ascii="仿宋_GB2312"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FA0"/>
    <w:pPr>
      <w:widowControl w:val="0"/>
      <w:jc w:val="both"/>
    </w:pPr>
    <w:rPr>
      <w:rFonts w:ascii="仿宋_GB2312"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257</Words>
  <Characters>1470</Characters>
  <Application>Microsoft Office Word</Application>
  <DocSecurity>0</DocSecurity>
  <Lines>12</Lines>
  <Paragraphs>3</Paragraphs>
  <ScaleCrop>false</ScaleCrop>
  <Company>微软中国</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2016-01-04T02:53:00Z</dcterms:created>
  <dcterms:modified xsi:type="dcterms:W3CDTF">2016-01-04T02:54:00Z</dcterms:modified>
</cp:coreProperties>
</file>