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rPr>
          <w:rFonts w:hint="eastAsia"/>
        </w:rPr>
      </w:pPr>
      <w:r>
        <w:rPr>
          <w:rFonts w:hint="eastAsia"/>
          <w:lang w:val="en-US" w:eastAsia="zh-CN"/>
        </w:rPr>
        <w:t xml:space="preserve">附件二 </w:t>
      </w:r>
      <w:r>
        <w:rPr>
          <w:rFonts w:hint="eastAsia"/>
        </w:rPr>
        <w:t>采购清单与技术参数</w:t>
      </w:r>
    </w:p>
    <w:p>
      <w:pPr>
        <w:rPr>
          <w:rFonts w:hint="default" w:eastAsia="宋体"/>
          <w:b/>
          <w:bCs/>
          <w:sz w:val="32"/>
          <w:szCs w:val="28"/>
          <w:lang w:val="en-US" w:eastAsia="zh-CN"/>
        </w:rPr>
      </w:pPr>
      <w:r>
        <w:rPr>
          <w:rFonts w:hint="eastAsia"/>
          <w:b/>
          <w:bCs/>
          <w:sz w:val="32"/>
          <w:szCs w:val="28"/>
          <w:lang w:val="en-US" w:eastAsia="zh-CN"/>
        </w:rPr>
        <w:t>（一）采购清单</w:t>
      </w:r>
    </w:p>
    <w:tbl>
      <w:tblPr>
        <w:tblStyle w:val="8"/>
        <w:tblW w:w="8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151"/>
        <w:gridCol w:w="3348"/>
        <w:gridCol w:w="1039"/>
        <w:gridCol w:w="1095"/>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398" w:type="dxa"/>
            <w:gridSpan w:val="6"/>
            <w:shd w:val="clear" w:color="auto" w:fill="FFFFFF"/>
            <w:noWrap w:val="0"/>
            <w:vAlign w:val="center"/>
          </w:tcPr>
          <w:p>
            <w:pPr>
              <w:widowControl/>
              <w:shd w:val="clear" w:color="auto" w:fill="auto"/>
              <w:jc w:val="center"/>
              <w:rPr>
                <w:rStyle w:val="10"/>
                <w:rFonts w:hint="eastAsia" w:ascii="宋体" w:hAnsi="宋体" w:eastAsia="宋体" w:cs="宋体"/>
                <w:color w:val="333333"/>
                <w:kern w:val="0"/>
                <w:sz w:val="24"/>
                <w:szCs w:val="28"/>
                <w:highlight w:val="none"/>
                <w:lang w:val="en-US" w:eastAsia="zh-CN"/>
              </w:rPr>
            </w:pPr>
            <w:r>
              <w:rPr>
                <w:rStyle w:val="10"/>
                <w:rFonts w:hint="eastAsia" w:ascii="宋体" w:hAnsi="宋体" w:eastAsia="宋体" w:cs="宋体"/>
                <w:color w:val="333333"/>
                <w:kern w:val="0"/>
                <w:sz w:val="24"/>
                <w:szCs w:val="28"/>
                <w:highlight w:val="none"/>
                <w:lang w:eastAsia="zh-CN"/>
              </w:rPr>
              <w:t>《</w:t>
            </w:r>
            <w:r>
              <w:rPr>
                <w:rStyle w:val="10"/>
                <w:rFonts w:hint="eastAsia" w:ascii="宋体" w:hAnsi="宋体" w:eastAsia="宋体" w:cs="宋体"/>
                <w:color w:val="333333"/>
                <w:kern w:val="0"/>
                <w:sz w:val="24"/>
                <w:szCs w:val="28"/>
                <w:highlight w:val="none"/>
                <w:lang w:val="en-US" w:eastAsia="zh-CN"/>
              </w:rPr>
              <w:t>幼儿游戏与指导》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25" w:type="dxa"/>
            <w:shd w:val="clear" w:color="auto" w:fill="FFFFFF"/>
            <w:noWrap w:val="0"/>
            <w:vAlign w:val="center"/>
          </w:tcPr>
          <w:p>
            <w:pPr>
              <w:widowControl/>
              <w:shd w:val="clear" w:color="auto" w:fill="auto"/>
              <w:jc w:val="center"/>
              <w:rPr>
                <w:rStyle w:val="10"/>
                <w:rFonts w:hint="eastAsia" w:ascii="宋体" w:hAnsi="宋体" w:eastAsia="宋体" w:cs="宋体"/>
                <w:color w:val="333333"/>
                <w:kern w:val="0"/>
                <w:sz w:val="24"/>
                <w:szCs w:val="28"/>
                <w:highlight w:val="none"/>
                <w:lang w:val="en-US" w:eastAsia="zh-CN"/>
              </w:rPr>
            </w:pPr>
            <w:r>
              <w:rPr>
                <w:rStyle w:val="10"/>
                <w:rFonts w:hint="eastAsia" w:ascii="宋体" w:hAnsi="宋体" w:eastAsia="宋体" w:cs="宋体"/>
                <w:color w:val="333333"/>
                <w:kern w:val="0"/>
                <w:sz w:val="24"/>
                <w:szCs w:val="28"/>
                <w:highlight w:val="none"/>
                <w:lang w:val="en-US" w:eastAsia="zh-CN"/>
              </w:rPr>
              <w:t>序号</w:t>
            </w:r>
          </w:p>
        </w:tc>
        <w:tc>
          <w:tcPr>
            <w:tcW w:w="1151" w:type="dxa"/>
            <w:shd w:val="clear" w:color="auto" w:fill="FFFFFF"/>
            <w:noWrap w:val="0"/>
            <w:vAlign w:val="center"/>
          </w:tcPr>
          <w:p>
            <w:pPr>
              <w:widowControl/>
              <w:shd w:val="clear" w:color="auto" w:fill="auto"/>
              <w:jc w:val="center"/>
              <w:rPr>
                <w:rStyle w:val="10"/>
                <w:rFonts w:hint="eastAsia" w:ascii="宋体" w:hAnsi="宋体" w:eastAsia="宋体" w:cs="宋体"/>
                <w:color w:val="333333"/>
                <w:kern w:val="0"/>
                <w:sz w:val="24"/>
                <w:szCs w:val="28"/>
                <w:highlight w:val="none"/>
              </w:rPr>
            </w:pPr>
            <w:r>
              <w:rPr>
                <w:rStyle w:val="10"/>
                <w:rFonts w:hint="eastAsia" w:ascii="宋体" w:hAnsi="宋体" w:eastAsia="宋体" w:cs="宋体"/>
                <w:color w:val="333333"/>
                <w:kern w:val="0"/>
                <w:sz w:val="24"/>
                <w:szCs w:val="28"/>
                <w:highlight w:val="none"/>
              </w:rPr>
              <w:t>模块</w:t>
            </w:r>
          </w:p>
        </w:tc>
        <w:tc>
          <w:tcPr>
            <w:tcW w:w="3348" w:type="dxa"/>
            <w:shd w:val="clear" w:color="auto" w:fill="FFFFFF"/>
            <w:noWrap w:val="0"/>
            <w:vAlign w:val="center"/>
          </w:tcPr>
          <w:p>
            <w:pPr>
              <w:widowControl/>
              <w:shd w:val="clear" w:color="auto" w:fill="auto"/>
              <w:jc w:val="center"/>
              <w:rPr>
                <w:rFonts w:hint="eastAsia" w:ascii="宋体" w:hAnsi="宋体" w:eastAsia="宋体" w:cs="宋体"/>
                <w:kern w:val="0"/>
                <w:sz w:val="24"/>
                <w:szCs w:val="28"/>
                <w:highlight w:val="none"/>
              </w:rPr>
            </w:pPr>
            <w:r>
              <w:rPr>
                <w:rStyle w:val="10"/>
                <w:rFonts w:hint="eastAsia" w:ascii="宋体" w:hAnsi="宋体" w:eastAsia="宋体" w:cs="宋体"/>
                <w:color w:val="333333"/>
                <w:kern w:val="0"/>
                <w:sz w:val="24"/>
                <w:szCs w:val="28"/>
                <w:highlight w:val="none"/>
              </w:rPr>
              <w:t>知识点</w:t>
            </w:r>
          </w:p>
        </w:tc>
        <w:tc>
          <w:tcPr>
            <w:tcW w:w="1039" w:type="dxa"/>
            <w:shd w:val="clear" w:color="auto" w:fill="FFFFFF"/>
            <w:noWrap w:val="0"/>
            <w:vAlign w:val="center"/>
          </w:tcPr>
          <w:p>
            <w:pPr>
              <w:widowControl/>
              <w:shd w:val="clear" w:color="auto" w:fill="auto"/>
              <w:jc w:val="center"/>
              <w:rPr>
                <w:rStyle w:val="10"/>
                <w:rFonts w:hint="eastAsia" w:ascii="宋体" w:hAnsi="宋体" w:eastAsia="宋体" w:cs="宋体"/>
                <w:color w:val="FF0000"/>
                <w:kern w:val="0"/>
                <w:sz w:val="24"/>
                <w:szCs w:val="28"/>
                <w:highlight w:val="none"/>
              </w:rPr>
            </w:pPr>
            <w:r>
              <w:rPr>
                <w:rStyle w:val="10"/>
                <w:rFonts w:hint="eastAsia" w:ascii="宋体" w:hAnsi="宋体" w:eastAsia="宋体" w:cs="宋体"/>
                <w:color w:val="FF0000"/>
                <w:kern w:val="0"/>
                <w:sz w:val="24"/>
                <w:szCs w:val="28"/>
                <w:highlight w:val="none"/>
              </w:rPr>
              <w:t>呈现方式</w:t>
            </w:r>
          </w:p>
        </w:tc>
        <w:tc>
          <w:tcPr>
            <w:tcW w:w="1095" w:type="dxa"/>
            <w:shd w:val="clear" w:color="auto" w:fill="FFFFFF"/>
            <w:noWrap w:val="0"/>
            <w:vAlign w:val="center"/>
          </w:tcPr>
          <w:p>
            <w:pPr>
              <w:widowControl/>
              <w:shd w:val="clear" w:color="auto" w:fill="auto"/>
              <w:jc w:val="center"/>
              <w:rPr>
                <w:rStyle w:val="10"/>
                <w:rFonts w:hint="eastAsia" w:ascii="宋体" w:hAnsi="宋体" w:eastAsia="宋体" w:cs="宋体"/>
                <w:color w:val="FF0000"/>
                <w:kern w:val="0"/>
                <w:sz w:val="24"/>
                <w:szCs w:val="28"/>
                <w:highlight w:val="none"/>
                <w:lang w:eastAsia="zh-CN"/>
              </w:rPr>
            </w:pPr>
            <w:r>
              <w:rPr>
                <w:rStyle w:val="10"/>
                <w:rFonts w:hint="eastAsia" w:ascii="宋体" w:hAnsi="宋体" w:eastAsia="宋体" w:cs="宋体"/>
                <w:color w:val="FF0000"/>
                <w:kern w:val="0"/>
                <w:sz w:val="24"/>
                <w:szCs w:val="28"/>
                <w:highlight w:val="none"/>
              </w:rPr>
              <w:t>时长</w:t>
            </w:r>
            <w:r>
              <w:rPr>
                <w:rStyle w:val="10"/>
                <w:rFonts w:hint="eastAsia" w:ascii="宋体" w:hAnsi="宋体" w:eastAsia="宋体" w:cs="宋体"/>
                <w:color w:val="FF0000"/>
                <w:kern w:val="0"/>
                <w:sz w:val="24"/>
                <w:szCs w:val="28"/>
                <w:highlight w:val="none"/>
                <w:lang w:eastAsia="zh-CN"/>
              </w:rPr>
              <w:t>（</w:t>
            </w:r>
            <w:r>
              <w:rPr>
                <w:rStyle w:val="10"/>
                <w:rFonts w:hint="eastAsia" w:ascii="宋体" w:hAnsi="宋体" w:eastAsia="宋体" w:cs="宋体"/>
                <w:color w:val="FF0000"/>
                <w:kern w:val="0"/>
                <w:sz w:val="24"/>
                <w:szCs w:val="28"/>
                <w:highlight w:val="none"/>
                <w:lang w:val="en-US" w:eastAsia="zh-CN"/>
              </w:rPr>
              <w:t>分</w:t>
            </w:r>
            <w:r>
              <w:rPr>
                <w:rStyle w:val="10"/>
                <w:rFonts w:hint="eastAsia" w:ascii="宋体" w:hAnsi="宋体" w:eastAsia="宋体" w:cs="宋体"/>
                <w:color w:val="FF0000"/>
                <w:kern w:val="0"/>
                <w:sz w:val="24"/>
                <w:szCs w:val="28"/>
                <w:highlight w:val="none"/>
                <w:lang w:eastAsia="zh-CN"/>
              </w:rPr>
              <w:t>）</w:t>
            </w:r>
          </w:p>
        </w:tc>
        <w:tc>
          <w:tcPr>
            <w:tcW w:w="1140" w:type="dxa"/>
            <w:shd w:val="clear" w:color="auto" w:fill="FFFFFF"/>
            <w:noWrap w:val="0"/>
            <w:vAlign w:val="center"/>
          </w:tcPr>
          <w:p>
            <w:pPr>
              <w:widowControl/>
              <w:shd w:val="clear" w:color="auto" w:fill="auto"/>
              <w:jc w:val="center"/>
              <w:rPr>
                <w:rStyle w:val="10"/>
                <w:rFonts w:hint="eastAsia" w:ascii="宋体" w:hAnsi="宋体" w:eastAsia="宋体" w:cs="宋体"/>
                <w:color w:val="333333"/>
                <w:kern w:val="0"/>
                <w:sz w:val="24"/>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25" w:type="dxa"/>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r>
              <w:rPr>
                <w:rStyle w:val="10"/>
                <w:rFonts w:hint="eastAsia" w:ascii="宋体" w:hAnsi="宋体" w:eastAsia="宋体" w:cs="宋体"/>
                <w:b w:val="0"/>
                <w:bCs/>
                <w:color w:val="333333"/>
                <w:kern w:val="0"/>
                <w:sz w:val="24"/>
                <w:szCs w:val="28"/>
                <w:highlight w:val="none"/>
                <w:lang w:val="en-US" w:eastAsia="zh-CN"/>
              </w:rPr>
              <w:t>1</w:t>
            </w:r>
          </w:p>
        </w:tc>
        <w:tc>
          <w:tcPr>
            <w:tcW w:w="1151" w:type="dxa"/>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lang w:val="en-US" w:eastAsia="zh-CN"/>
              </w:rPr>
            </w:pPr>
          </w:p>
        </w:tc>
        <w:tc>
          <w:tcPr>
            <w:tcW w:w="3348" w:type="dxa"/>
            <w:noWrap w:val="0"/>
            <w:vAlign w:val="center"/>
          </w:tcPr>
          <w:p>
            <w:pPr>
              <w:keepNext w:val="0"/>
              <w:keepLines w:val="0"/>
              <w:widowControl/>
              <w:suppressLineNumbers w:val="0"/>
              <w:shd w:val="clear" w:color="auto" w:fill="auto"/>
              <w:wordWrap/>
              <w:spacing w:line="240" w:lineRule="auto"/>
              <w:jc w:val="left"/>
              <w:textAlignment w:val="center"/>
              <w:rPr>
                <w:rFonts w:hint="default" w:ascii="宋体" w:hAnsi="宋体" w:eastAsia="宋体" w:cs="宋体"/>
                <w:b w:val="0"/>
                <w:bCs/>
                <w:color w:val="303030"/>
                <w:kern w:val="0"/>
                <w:sz w:val="22"/>
                <w:szCs w:val="22"/>
                <w:highlight w:val="none"/>
                <w:lang w:val="en-US" w:eastAsia="zh-CN" w:bidi="ar"/>
              </w:rPr>
            </w:pPr>
            <w:r>
              <w:rPr>
                <w:rFonts w:hint="eastAsia" w:ascii="宋体" w:hAnsi="宋体" w:eastAsia="宋体" w:cs="宋体"/>
                <w:b w:val="0"/>
                <w:bCs/>
                <w:color w:val="303030"/>
                <w:kern w:val="0"/>
                <w:sz w:val="22"/>
                <w:szCs w:val="22"/>
                <w:highlight w:val="none"/>
                <w:lang w:val="en-US" w:eastAsia="zh-CN" w:bidi="ar"/>
              </w:rPr>
              <w:t>导言</w:t>
            </w:r>
          </w:p>
        </w:tc>
        <w:tc>
          <w:tcPr>
            <w:tcW w:w="1039" w:type="dxa"/>
            <w:vMerge w:val="restart"/>
            <w:noWrap w:val="0"/>
            <w:vAlign w:val="center"/>
          </w:tcPr>
          <w:p>
            <w:pPr>
              <w:widowControl/>
              <w:shd w:val="clear" w:color="auto" w:fill="auto"/>
              <w:jc w:val="center"/>
              <w:rPr>
                <w:rStyle w:val="10"/>
                <w:rFonts w:hint="eastAsia" w:ascii="宋体" w:hAnsi="宋体" w:eastAsia="宋体" w:cs="宋体"/>
                <w:b w:val="0"/>
                <w:bCs/>
                <w:color w:val="FF0000"/>
                <w:kern w:val="0"/>
                <w:sz w:val="24"/>
                <w:szCs w:val="28"/>
                <w:highlight w:val="none"/>
              </w:rPr>
            </w:pPr>
            <w:r>
              <w:rPr>
                <w:rStyle w:val="10"/>
                <w:rFonts w:hint="eastAsia" w:ascii="宋体" w:hAnsi="宋体" w:eastAsia="宋体" w:cs="宋体"/>
                <w:b w:val="0"/>
                <w:bCs/>
                <w:color w:val="FF0000"/>
                <w:kern w:val="0"/>
                <w:sz w:val="24"/>
                <w:szCs w:val="28"/>
                <w:highlight w:val="none"/>
                <w:lang w:val="en-US" w:eastAsia="zh-CN"/>
              </w:rPr>
              <w:t>视频</w:t>
            </w:r>
          </w:p>
        </w:tc>
        <w:tc>
          <w:tcPr>
            <w:tcW w:w="1095" w:type="dxa"/>
            <w:vMerge w:val="restart"/>
            <w:noWrap w:val="0"/>
            <w:vAlign w:val="center"/>
          </w:tcPr>
          <w:p>
            <w:pPr>
              <w:widowControl/>
              <w:shd w:val="clear" w:color="auto" w:fill="auto"/>
              <w:jc w:val="center"/>
              <w:rPr>
                <w:rStyle w:val="10"/>
                <w:rFonts w:hint="default" w:ascii="宋体" w:hAnsi="宋体" w:eastAsia="宋体" w:cs="宋体"/>
                <w:b w:val="0"/>
                <w:bCs/>
                <w:color w:val="FF0000"/>
                <w:kern w:val="0"/>
                <w:sz w:val="24"/>
                <w:szCs w:val="28"/>
                <w:highlight w:val="none"/>
                <w:lang w:val="en-US" w:eastAsia="zh-CN"/>
              </w:rPr>
            </w:pPr>
            <w:r>
              <w:rPr>
                <w:rFonts w:hint="eastAsia" w:ascii="宋体" w:hAnsi="宋体"/>
                <w:color w:val="FF0000"/>
                <w:sz w:val="24"/>
                <w:szCs w:val="21"/>
                <w:lang w:val="en-US" w:eastAsia="zh-CN"/>
              </w:rPr>
              <w:t>580（±10）</w:t>
            </w:r>
          </w:p>
        </w:tc>
        <w:tc>
          <w:tcPr>
            <w:tcW w:w="1140" w:type="dxa"/>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25" w:type="dxa"/>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r>
              <w:rPr>
                <w:rStyle w:val="10"/>
                <w:rFonts w:hint="eastAsia" w:ascii="宋体" w:hAnsi="宋体" w:eastAsia="宋体" w:cs="宋体"/>
                <w:b w:val="0"/>
                <w:bCs/>
                <w:color w:val="333333"/>
                <w:kern w:val="0"/>
                <w:sz w:val="24"/>
                <w:szCs w:val="28"/>
                <w:highlight w:val="none"/>
                <w:lang w:val="en-US" w:eastAsia="zh-CN"/>
              </w:rPr>
              <w:t>2</w:t>
            </w:r>
          </w:p>
        </w:tc>
        <w:tc>
          <w:tcPr>
            <w:tcW w:w="1151" w:type="dxa"/>
            <w:vMerge w:val="restart"/>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r>
              <w:rPr>
                <w:rStyle w:val="10"/>
                <w:rFonts w:hint="eastAsia" w:ascii="宋体" w:hAnsi="宋体" w:eastAsia="宋体" w:cs="宋体"/>
                <w:b w:val="0"/>
                <w:bCs/>
                <w:color w:val="333333"/>
                <w:kern w:val="0"/>
                <w:sz w:val="24"/>
                <w:szCs w:val="28"/>
                <w:highlight w:val="none"/>
                <w:lang w:val="en-US" w:eastAsia="zh-CN"/>
              </w:rPr>
              <w:t>模块一：走近幼儿游戏</w:t>
            </w:r>
          </w:p>
        </w:tc>
        <w:tc>
          <w:tcPr>
            <w:tcW w:w="3348" w:type="dxa"/>
            <w:noWrap w:val="0"/>
            <w:vAlign w:val="center"/>
          </w:tcPr>
          <w:p>
            <w:pPr>
              <w:keepNext w:val="0"/>
              <w:keepLines w:val="0"/>
              <w:widowControl/>
              <w:suppressLineNumbers w:val="0"/>
              <w:shd w:val="clear" w:color="auto" w:fill="auto"/>
              <w:wordWrap/>
              <w:spacing w:line="240" w:lineRule="auto"/>
              <w:jc w:val="left"/>
              <w:textAlignment w:val="center"/>
              <w:rPr>
                <w:rStyle w:val="10"/>
                <w:rFonts w:hint="eastAsia" w:ascii="宋体" w:hAnsi="宋体" w:eastAsia="宋体" w:cs="宋体"/>
                <w:b w:val="0"/>
                <w:bCs/>
                <w:color w:val="333333"/>
                <w:kern w:val="0"/>
                <w:sz w:val="24"/>
                <w:szCs w:val="28"/>
                <w:highlight w:val="none"/>
              </w:rPr>
            </w:pPr>
            <w:r>
              <w:rPr>
                <w:rFonts w:hint="eastAsia" w:ascii="宋体" w:hAnsi="宋体" w:eastAsia="宋体" w:cs="宋体"/>
                <w:b w:val="0"/>
                <w:bCs/>
                <w:color w:val="303030"/>
                <w:kern w:val="0"/>
                <w:sz w:val="22"/>
                <w:szCs w:val="22"/>
                <w:highlight w:val="none"/>
                <w:lang w:val="en-US" w:eastAsia="zh-CN" w:bidi="ar"/>
              </w:rPr>
              <w:t>1.1辨别真游戏、假游戏（特点）</w:t>
            </w:r>
          </w:p>
        </w:tc>
        <w:tc>
          <w:tcPr>
            <w:tcW w:w="1039"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lang w:val="en-US" w:eastAsia="zh-CN"/>
              </w:rPr>
            </w:pPr>
          </w:p>
        </w:tc>
        <w:tc>
          <w:tcPr>
            <w:tcW w:w="1095"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lang w:val="en-US" w:eastAsia="zh-CN"/>
              </w:rPr>
            </w:pPr>
          </w:p>
        </w:tc>
        <w:tc>
          <w:tcPr>
            <w:tcW w:w="1140" w:type="dxa"/>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25" w:type="dxa"/>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r>
              <w:rPr>
                <w:rStyle w:val="10"/>
                <w:rFonts w:hint="eastAsia" w:ascii="宋体" w:hAnsi="宋体" w:eastAsia="宋体" w:cs="宋体"/>
                <w:b w:val="0"/>
                <w:bCs/>
                <w:color w:val="333333"/>
                <w:kern w:val="0"/>
                <w:sz w:val="24"/>
                <w:szCs w:val="28"/>
                <w:highlight w:val="none"/>
                <w:lang w:val="en-US" w:eastAsia="zh-CN"/>
              </w:rPr>
              <w:t>3</w:t>
            </w:r>
          </w:p>
        </w:tc>
        <w:tc>
          <w:tcPr>
            <w:tcW w:w="1151"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c>
          <w:tcPr>
            <w:tcW w:w="3348" w:type="dxa"/>
            <w:noWrap w:val="0"/>
            <w:vAlign w:val="center"/>
          </w:tcPr>
          <w:p>
            <w:pPr>
              <w:keepNext w:val="0"/>
              <w:keepLines w:val="0"/>
              <w:widowControl/>
              <w:suppressLineNumbers w:val="0"/>
              <w:shd w:val="clear" w:color="auto" w:fill="auto"/>
              <w:wordWrap/>
              <w:spacing w:line="240" w:lineRule="auto"/>
              <w:jc w:val="left"/>
              <w:textAlignment w:val="center"/>
              <w:rPr>
                <w:rStyle w:val="10"/>
                <w:rFonts w:hint="eastAsia" w:ascii="宋体" w:hAnsi="宋体" w:eastAsia="宋体" w:cs="宋体"/>
                <w:b w:val="0"/>
                <w:bCs/>
                <w:color w:val="333333"/>
                <w:kern w:val="0"/>
                <w:sz w:val="24"/>
                <w:szCs w:val="28"/>
                <w:highlight w:val="none"/>
              </w:rPr>
            </w:pPr>
            <w:r>
              <w:rPr>
                <w:rFonts w:hint="eastAsia" w:ascii="宋体" w:hAnsi="宋体" w:eastAsia="宋体" w:cs="宋体"/>
                <w:b w:val="0"/>
                <w:bCs/>
                <w:color w:val="303030"/>
                <w:kern w:val="0"/>
                <w:sz w:val="22"/>
                <w:szCs w:val="22"/>
                <w:highlight w:val="none"/>
                <w:lang w:val="en-US" w:eastAsia="zh-CN" w:bidi="ar"/>
              </w:rPr>
              <w:t>1.2区别幼儿游戏的类型</w:t>
            </w:r>
          </w:p>
        </w:tc>
        <w:tc>
          <w:tcPr>
            <w:tcW w:w="1039"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c>
          <w:tcPr>
            <w:tcW w:w="1095" w:type="dxa"/>
            <w:vMerge w:val="continue"/>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p>
        </w:tc>
        <w:tc>
          <w:tcPr>
            <w:tcW w:w="1140" w:type="dxa"/>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25" w:type="dxa"/>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r>
              <w:rPr>
                <w:rStyle w:val="10"/>
                <w:rFonts w:hint="eastAsia" w:ascii="宋体" w:hAnsi="宋体" w:eastAsia="宋体" w:cs="宋体"/>
                <w:b w:val="0"/>
                <w:bCs/>
                <w:color w:val="333333"/>
                <w:kern w:val="0"/>
                <w:sz w:val="24"/>
                <w:szCs w:val="28"/>
                <w:highlight w:val="none"/>
                <w:lang w:val="en-US" w:eastAsia="zh-CN"/>
              </w:rPr>
              <w:t>4</w:t>
            </w:r>
          </w:p>
        </w:tc>
        <w:tc>
          <w:tcPr>
            <w:tcW w:w="1151"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c>
          <w:tcPr>
            <w:tcW w:w="3348" w:type="dxa"/>
            <w:noWrap w:val="0"/>
            <w:vAlign w:val="center"/>
          </w:tcPr>
          <w:p>
            <w:pPr>
              <w:keepNext w:val="0"/>
              <w:keepLines w:val="0"/>
              <w:widowControl/>
              <w:suppressLineNumbers w:val="0"/>
              <w:shd w:val="clear" w:color="auto" w:fill="auto"/>
              <w:wordWrap/>
              <w:spacing w:line="240" w:lineRule="auto"/>
              <w:jc w:val="left"/>
              <w:textAlignment w:val="center"/>
              <w:rPr>
                <w:rStyle w:val="10"/>
                <w:rFonts w:hint="eastAsia" w:ascii="宋体" w:hAnsi="宋体" w:eastAsia="宋体" w:cs="宋体"/>
                <w:b w:val="0"/>
                <w:bCs/>
                <w:color w:val="333333"/>
                <w:kern w:val="0"/>
                <w:sz w:val="24"/>
                <w:szCs w:val="28"/>
                <w:highlight w:val="none"/>
              </w:rPr>
            </w:pPr>
            <w:r>
              <w:rPr>
                <w:rFonts w:hint="eastAsia" w:ascii="宋体" w:hAnsi="宋体" w:eastAsia="宋体" w:cs="宋体"/>
                <w:b w:val="0"/>
                <w:bCs/>
                <w:color w:val="303030"/>
                <w:kern w:val="0"/>
                <w:sz w:val="22"/>
                <w:szCs w:val="22"/>
                <w:highlight w:val="none"/>
                <w:lang w:val="en-US" w:eastAsia="zh-CN" w:bidi="ar"/>
              </w:rPr>
              <w:t>1.3鉴别幼儿游戏的价值</w:t>
            </w:r>
          </w:p>
        </w:tc>
        <w:tc>
          <w:tcPr>
            <w:tcW w:w="1039"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c>
          <w:tcPr>
            <w:tcW w:w="1095" w:type="dxa"/>
            <w:vMerge w:val="continue"/>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p>
        </w:tc>
        <w:tc>
          <w:tcPr>
            <w:tcW w:w="1140" w:type="dxa"/>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25" w:type="dxa"/>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r>
              <w:rPr>
                <w:rStyle w:val="10"/>
                <w:rFonts w:hint="eastAsia" w:ascii="宋体" w:hAnsi="宋体" w:eastAsia="宋体" w:cs="宋体"/>
                <w:b w:val="0"/>
                <w:bCs/>
                <w:color w:val="333333"/>
                <w:kern w:val="0"/>
                <w:sz w:val="24"/>
                <w:szCs w:val="28"/>
                <w:highlight w:val="none"/>
                <w:lang w:val="en-US" w:eastAsia="zh-CN"/>
              </w:rPr>
              <w:t>5</w:t>
            </w:r>
          </w:p>
        </w:tc>
        <w:tc>
          <w:tcPr>
            <w:tcW w:w="1151"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c>
          <w:tcPr>
            <w:tcW w:w="3348" w:type="dxa"/>
            <w:noWrap w:val="0"/>
            <w:vAlign w:val="center"/>
          </w:tcPr>
          <w:p>
            <w:pPr>
              <w:keepNext w:val="0"/>
              <w:keepLines w:val="0"/>
              <w:widowControl/>
              <w:suppressLineNumbers w:val="0"/>
              <w:shd w:val="clear" w:color="auto" w:fill="auto"/>
              <w:wordWrap/>
              <w:spacing w:line="240" w:lineRule="auto"/>
              <w:jc w:val="left"/>
              <w:textAlignment w:val="center"/>
              <w:rPr>
                <w:rStyle w:val="10"/>
                <w:rFonts w:hint="eastAsia" w:ascii="宋体" w:hAnsi="宋体" w:eastAsia="宋体" w:cs="宋体"/>
                <w:b w:val="0"/>
                <w:bCs/>
                <w:color w:val="333333"/>
                <w:kern w:val="0"/>
                <w:sz w:val="24"/>
                <w:szCs w:val="28"/>
                <w:highlight w:val="none"/>
              </w:rPr>
            </w:pPr>
            <w:r>
              <w:rPr>
                <w:rFonts w:hint="eastAsia" w:ascii="宋体" w:hAnsi="宋体" w:eastAsia="宋体" w:cs="宋体"/>
                <w:b w:val="0"/>
                <w:bCs/>
                <w:color w:val="303030"/>
                <w:kern w:val="0"/>
                <w:sz w:val="22"/>
                <w:szCs w:val="22"/>
                <w:highlight w:val="none"/>
                <w:lang w:val="en-US" w:eastAsia="zh-CN" w:bidi="ar"/>
              </w:rPr>
              <w:t>1.4识别幼儿游戏的影响因素</w:t>
            </w:r>
          </w:p>
        </w:tc>
        <w:tc>
          <w:tcPr>
            <w:tcW w:w="1039"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c>
          <w:tcPr>
            <w:tcW w:w="1095" w:type="dxa"/>
            <w:vMerge w:val="continue"/>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p>
        </w:tc>
        <w:tc>
          <w:tcPr>
            <w:tcW w:w="1140" w:type="dxa"/>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25" w:type="dxa"/>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r>
              <w:rPr>
                <w:rStyle w:val="10"/>
                <w:rFonts w:hint="eastAsia" w:ascii="宋体" w:hAnsi="宋体" w:eastAsia="宋体" w:cs="宋体"/>
                <w:b w:val="0"/>
                <w:bCs/>
                <w:color w:val="333333"/>
                <w:kern w:val="0"/>
                <w:sz w:val="24"/>
                <w:szCs w:val="28"/>
                <w:highlight w:val="none"/>
                <w:lang w:val="en-US" w:eastAsia="zh-CN"/>
              </w:rPr>
              <w:t>6</w:t>
            </w:r>
          </w:p>
        </w:tc>
        <w:tc>
          <w:tcPr>
            <w:tcW w:w="1151" w:type="dxa"/>
            <w:vMerge w:val="restart"/>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r>
              <w:rPr>
                <w:rStyle w:val="10"/>
                <w:rFonts w:hint="eastAsia" w:ascii="宋体" w:hAnsi="宋体" w:eastAsia="宋体" w:cs="宋体"/>
                <w:b w:val="0"/>
                <w:bCs/>
                <w:color w:val="333333"/>
                <w:kern w:val="0"/>
                <w:sz w:val="24"/>
                <w:szCs w:val="28"/>
                <w:highlight w:val="none"/>
                <w:lang w:val="en-US" w:eastAsia="zh-CN"/>
              </w:rPr>
              <w:t>2.创设幼儿游戏条件</w:t>
            </w:r>
          </w:p>
        </w:tc>
        <w:tc>
          <w:tcPr>
            <w:tcW w:w="3348" w:type="dxa"/>
            <w:noWrap w:val="0"/>
            <w:vAlign w:val="center"/>
          </w:tcPr>
          <w:p>
            <w:pPr>
              <w:keepNext w:val="0"/>
              <w:keepLines w:val="0"/>
              <w:widowControl/>
              <w:suppressLineNumbers w:val="0"/>
              <w:shd w:val="clear" w:color="auto" w:fill="auto"/>
              <w:wordWrap/>
              <w:spacing w:line="240" w:lineRule="auto"/>
              <w:jc w:val="left"/>
              <w:textAlignment w:val="center"/>
              <w:rPr>
                <w:rStyle w:val="10"/>
                <w:rFonts w:hint="eastAsia" w:ascii="宋体" w:hAnsi="宋体" w:eastAsia="宋体" w:cs="宋体"/>
                <w:b w:val="0"/>
                <w:bCs/>
                <w:color w:val="333333"/>
                <w:kern w:val="0"/>
                <w:sz w:val="24"/>
                <w:szCs w:val="28"/>
                <w:highlight w:val="none"/>
              </w:rPr>
            </w:pPr>
            <w:r>
              <w:rPr>
                <w:rFonts w:hint="eastAsia" w:ascii="宋体" w:hAnsi="宋体" w:eastAsia="宋体" w:cs="宋体"/>
                <w:b w:val="0"/>
                <w:bCs/>
                <w:color w:val="303030"/>
                <w:kern w:val="0"/>
                <w:sz w:val="22"/>
                <w:szCs w:val="22"/>
                <w:highlight w:val="none"/>
                <w:lang w:val="en-US" w:eastAsia="zh-CN" w:bidi="ar"/>
              </w:rPr>
              <w:t>2.1创设户外游戏空间</w:t>
            </w:r>
          </w:p>
        </w:tc>
        <w:tc>
          <w:tcPr>
            <w:tcW w:w="1039"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c>
          <w:tcPr>
            <w:tcW w:w="1095" w:type="dxa"/>
            <w:vMerge w:val="continue"/>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p>
        </w:tc>
        <w:tc>
          <w:tcPr>
            <w:tcW w:w="1140" w:type="dxa"/>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25" w:type="dxa"/>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r>
              <w:rPr>
                <w:rStyle w:val="10"/>
                <w:rFonts w:hint="eastAsia" w:ascii="宋体" w:hAnsi="宋体" w:eastAsia="宋体" w:cs="宋体"/>
                <w:b w:val="0"/>
                <w:bCs/>
                <w:color w:val="333333"/>
                <w:kern w:val="0"/>
                <w:sz w:val="24"/>
                <w:szCs w:val="28"/>
                <w:highlight w:val="none"/>
                <w:lang w:val="en-US" w:eastAsia="zh-CN"/>
              </w:rPr>
              <w:t>7</w:t>
            </w:r>
          </w:p>
        </w:tc>
        <w:tc>
          <w:tcPr>
            <w:tcW w:w="1151"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lang w:val="en-US" w:eastAsia="zh-CN"/>
              </w:rPr>
            </w:pPr>
          </w:p>
        </w:tc>
        <w:tc>
          <w:tcPr>
            <w:tcW w:w="3348" w:type="dxa"/>
            <w:noWrap w:val="0"/>
            <w:vAlign w:val="center"/>
          </w:tcPr>
          <w:p>
            <w:pPr>
              <w:keepNext w:val="0"/>
              <w:keepLines w:val="0"/>
              <w:widowControl/>
              <w:suppressLineNumbers w:val="0"/>
              <w:shd w:val="clear" w:color="auto" w:fill="auto"/>
              <w:wordWrap/>
              <w:spacing w:line="240" w:lineRule="auto"/>
              <w:jc w:val="left"/>
              <w:textAlignment w:val="center"/>
              <w:rPr>
                <w:rStyle w:val="10"/>
                <w:rFonts w:hint="eastAsia" w:ascii="宋体" w:hAnsi="宋体" w:eastAsia="宋体" w:cs="宋体"/>
                <w:b w:val="0"/>
                <w:bCs/>
                <w:color w:val="333333"/>
                <w:kern w:val="0"/>
                <w:sz w:val="24"/>
                <w:szCs w:val="28"/>
                <w:highlight w:val="none"/>
              </w:rPr>
            </w:pPr>
            <w:r>
              <w:rPr>
                <w:rFonts w:hint="eastAsia" w:ascii="宋体" w:hAnsi="宋体" w:eastAsia="宋体" w:cs="宋体"/>
                <w:b w:val="0"/>
                <w:bCs/>
                <w:color w:val="303030"/>
                <w:kern w:val="0"/>
                <w:sz w:val="22"/>
                <w:szCs w:val="22"/>
                <w:highlight w:val="none"/>
                <w:lang w:val="en-US" w:eastAsia="zh-CN" w:bidi="ar"/>
              </w:rPr>
              <w:t>2.2创设室内游戏环境</w:t>
            </w:r>
          </w:p>
        </w:tc>
        <w:tc>
          <w:tcPr>
            <w:tcW w:w="1039"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c>
          <w:tcPr>
            <w:tcW w:w="1095" w:type="dxa"/>
            <w:vMerge w:val="continue"/>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p>
        </w:tc>
        <w:tc>
          <w:tcPr>
            <w:tcW w:w="1140" w:type="dxa"/>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25" w:type="dxa"/>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r>
              <w:rPr>
                <w:rStyle w:val="10"/>
                <w:rFonts w:hint="eastAsia" w:ascii="宋体" w:hAnsi="宋体" w:eastAsia="宋体" w:cs="宋体"/>
                <w:b w:val="0"/>
                <w:bCs/>
                <w:color w:val="333333"/>
                <w:kern w:val="0"/>
                <w:sz w:val="24"/>
                <w:szCs w:val="28"/>
                <w:highlight w:val="none"/>
                <w:lang w:val="en-US" w:eastAsia="zh-CN"/>
              </w:rPr>
              <w:t>8</w:t>
            </w:r>
          </w:p>
        </w:tc>
        <w:tc>
          <w:tcPr>
            <w:tcW w:w="1151"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lang w:val="en-US" w:eastAsia="zh-CN"/>
              </w:rPr>
            </w:pPr>
          </w:p>
        </w:tc>
        <w:tc>
          <w:tcPr>
            <w:tcW w:w="3348" w:type="dxa"/>
            <w:noWrap w:val="0"/>
            <w:vAlign w:val="center"/>
          </w:tcPr>
          <w:p>
            <w:pPr>
              <w:keepNext w:val="0"/>
              <w:keepLines w:val="0"/>
              <w:widowControl/>
              <w:suppressLineNumbers w:val="0"/>
              <w:shd w:val="clear" w:color="auto" w:fill="auto"/>
              <w:wordWrap/>
              <w:spacing w:line="240" w:lineRule="auto"/>
              <w:jc w:val="left"/>
              <w:textAlignment w:val="center"/>
              <w:rPr>
                <w:rStyle w:val="10"/>
                <w:rFonts w:hint="eastAsia" w:ascii="宋体" w:hAnsi="宋体" w:eastAsia="宋体" w:cs="宋体"/>
                <w:b w:val="0"/>
                <w:bCs/>
                <w:color w:val="333333"/>
                <w:kern w:val="0"/>
                <w:sz w:val="24"/>
                <w:szCs w:val="28"/>
                <w:highlight w:val="none"/>
              </w:rPr>
            </w:pPr>
            <w:r>
              <w:rPr>
                <w:rFonts w:hint="eastAsia" w:ascii="宋体" w:hAnsi="宋体" w:eastAsia="宋体" w:cs="宋体"/>
                <w:b w:val="0"/>
                <w:bCs/>
                <w:color w:val="303030"/>
                <w:kern w:val="0"/>
                <w:sz w:val="22"/>
                <w:szCs w:val="22"/>
                <w:highlight w:val="none"/>
                <w:lang w:val="en-US" w:eastAsia="zh-CN" w:bidi="ar"/>
              </w:rPr>
              <w:t>2.3提供常见游戏材料</w:t>
            </w:r>
          </w:p>
        </w:tc>
        <w:tc>
          <w:tcPr>
            <w:tcW w:w="1039"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c>
          <w:tcPr>
            <w:tcW w:w="1095" w:type="dxa"/>
            <w:vMerge w:val="continue"/>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p>
        </w:tc>
        <w:tc>
          <w:tcPr>
            <w:tcW w:w="1140" w:type="dxa"/>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25" w:type="dxa"/>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r>
              <w:rPr>
                <w:rStyle w:val="10"/>
                <w:rFonts w:hint="eastAsia" w:ascii="宋体" w:hAnsi="宋体" w:eastAsia="宋体" w:cs="宋体"/>
                <w:b w:val="0"/>
                <w:bCs/>
                <w:color w:val="333333"/>
                <w:kern w:val="0"/>
                <w:sz w:val="24"/>
                <w:szCs w:val="28"/>
                <w:highlight w:val="none"/>
                <w:lang w:val="en-US" w:eastAsia="zh-CN"/>
              </w:rPr>
              <w:t>9</w:t>
            </w:r>
          </w:p>
        </w:tc>
        <w:tc>
          <w:tcPr>
            <w:tcW w:w="1151"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lang w:val="en-US" w:eastAsia="zh-CN"/>
              </w:rPr>
            </w:pPr>
          </w:p>
        </w:tc>
        <w:tc>
          <w:tcPr>
            <w:tcW w:w="3348" w:type="dxa"/>
            <w:noWrap w:val="0"/>
            <w:vAlign w:val="center"/>
          </w:tcPr>
          <w:p>
            <w:pPr>
              <w:keepNext w:val="0"/>
              <w:keepLines w:val="0"/>
              <w:widowControl/>
              <w:suppressLineNumbers w:val="0"/>
              <w:shd w:val="clear" w:color="auto" w:fill="auto"/>
              <w:wordWrap/>
              <w:spacing w:line="240" w:lineRule="auto"/>
              <w:jc w:val="left"/>
              <w:textAlignment w:val="center"/>
              <w:rPr>
                <w:rStyle w:val="10"/>
                <w:rFonts w:hint="eastAsia" w:ascii="宋体" w:hAnsi="宋体" w:eastAsia="宋体" w:cs="宋体"/>
                <w:b w:val="0"/>
                <w:bCs/>
                <w:color w:val="333333"/>
                <w:kern w:val="0"/>
                <w:sz w:val="24"/>
                <w:szCs w:val="28"/>
                <w:highlight w:val="none"/>
              </w:rPr>
            </w:pPr>
            <w:r>
              <w:rPr>
                <w:rFonts w:hint="eastAsia" w:ascii="宋体" w:hAnsi="宋体" w:eastAsia="宋体" w:cs="宋体"/>
                <w:b w:val="0"/>
                <w:bCs/>
                <w:color w:val="303030"/>
                <w:kern w:val="0"/>
                <w:sz w:val="24"/>
                <w:szCs w:val="24"/>
                <w:highlight w:val="none"/>
                <w:lang w:val="en-US" w:eastAsia="zh-CN" w:bidi="ar"/>
              </w:rPr>
              <w:t>2.4营造良好的游戏氛围（心理环境、时间、经验）</w:t>
            </w:r>
          </w:p>
        </w:tc>
        <w:tc>
          <w:tcPr>
            <w:tcW w:w="1039"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c>
          <w:tcPr>
            <w:tcW w:w="1095" w:type="dxa"/>
            <w:vMerge w:val="continue"/>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p>
        </w:tc>
        <w:tc>
          <w:tcPr>
            <w:tcW w:w="1140" w:type="dxa"/>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25" w:type="dxa"/>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r>
              <w:rPr>
                <w:rStyle w:val="10"/>
                <w:rFonts w:hint="eastAsia" w:ascii="宋体" w:hAnsi="宋体" w:eastAsia="宋体" w:cs="宋体"/>
                <w:b w:val="0"/>
                <w:bCs/>
                <w:color w:val="333333"/>
                <w:kern w:val="0"/>
                <w:sz w:val="24"/>
                <w:szCs w:val="28"/>
                <w:highlight w:val="none"/>
                <w:lang w:val="en-US" w:eastAsia="zh-CN"/>
              </w:rPr>
              <w:t>10</w:t>
            </w:r>
          </w:p>
        </w:tc>
        <w:tc>
          <w:tcPr>
            <w:tcW w:w="1151" w:type="dxa"/>
            <w:vMerge w:val="restart"/>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lang w:val="en-US" w:eastAsia="zh-CN"/>
              </w:rPr>
            </w:pPr>
            <w:r>
              <w:rPr>
                <w:rStyle w:val="10"/>
                <w:rFonts w:hint="eastAsia" w:ascii="宋体" w:hAnsi="宋体" w:eastAsia="宋体" w:cs="宋体"/>
                <w:b w:val="0"/>
                <w:bCs/>
                <w:color w:val="333333"/>
                <w:kern w:val="0"/>
                <w:sz w:val="24"/>
                <w:szCs w:val="28"/>
                <w:highlight w:val="none"/>
                <w:lang w:val="en-US" w:eastAsia="zh-CN"/>
              </w:rPr>
              <w:t>3.观察与指导幼儿游戏</w:t>
            </w:r>
          </w:p>
        </w:tc>
        <w:tc>
          <w:tcPr>
            <w:tcW w:w="3348" w:type="dxa"/>
            <w:noWrap w:val="0"/>
            <w:vAlign w:val="center"/>
          </w:tcPr>
          <w:p>
            <w:pPr>
              <w:keepNext w:val="0"/>
              <w:keepLines w:val="0"/>
              <w:widowControl/>
              <w:suppressLineNumbers w:val="0"/>
              <w:shd w:val="clear" w:color="auto" w:fill="auto"/>
              <w:wordWrap/>
              <w:spacing w:line="240" w:lineRule="auto"/>
              <w:jc w:val="left"/>
              <w:textAlignment w:val="center"/>
              <w:rPr>
                <w:rFonts w:hint="eastAsia" w:ascii="宋体" w:hAnsi="宋体" w:eastAsia="宋体" w:cs="宋体"/>
                <w:b w:val="0"/>
                <w:bCs/>
                <w:color w:val="333333"/>
                <w:kern w:val="0"/>
                <w:sz w:val="24"/>
                <w:szCs w:val="28"/>
                <w:highlight w:val="none"/>
                <w:lang w:val="en-US" w:eastAsia="zh-CN" w:bidi="ar-SA"/>
              </w:rPr>
            </w:pPr>
            <w:r>
              <w:rPr>
                <w:rFonts w:hint="eastAsia" w:ascii="宋体" w:hAnsi="宋体" w:eastAsia="宋体" w:cs="宋体"/>
                <w:b w:val="0"/>
                <w:bCs/>
                <w:color w:val="303030"/>
                <w:kern w:val="0"/>
                <w:sz w:val="22"/>
                <w:szCs w:val="22"/>
                <w:highlight w:val="none"/>
                <w:lang w:val="en-US" w:eastAsia="zh-CN" w:bidi="ar"/>
              </w:rPr>
              <w:t>3.1如何观察幼儿游戏（观察、记录）</w:t>
            </w:r>
          </w:p>
        </w:tc>
        <w:tc>
          <w:tcPr>
            <w:tcW w:w="1039"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c>
          <w:tcPr>
            <w:tcW w:w="1095" w:type="dxa"/>
            <w:vMerge w:val="continue"/>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p>
        </w:tc>
        <w:tc>
          <w:tcPr>
            <w:tcW w:w="1140" w:type="dxa"/>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25" w:type="dxa"/>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r>
              <w:rPr>
                <w:rStyle w:val="10"/>
                <w:rFonts w:hint="eastAsia" w:ascii="宋体" w:hAnsi="宋体" w:eastAsia="宋体" w:cs="宋体"/>
                <w:b w:val="0"/>
                <w:bCs/>
                <w:color w:val="333333"/>
                <w:kern w:val="0"/>
                <w:sz w:val="24"/>
                <w:szCs w:val="28"/>
                <w:highlight w:val="none"/>
                <w:lang w:val="en-US" w:eastAsia="zh-CN"/>
              </w:rPr>
              <w:t>11</w:t>
            </w:r>
          </w:p>
        </w:tc>
        <w:tc>
          <w:tcPr>
            <w:tcW w:w="1151"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lang w:val="en-US" w:eastAsia="zh-CN"/>
              </w:rPr>
            </w:pPr>
          </w:p>
        </w:tc>
        <w:tc>
          <w:tcPr>
            <w:tcW w:w="3348" w:type="dxa"/>
            <w:noWrap w:val="0"/>
            <w:vAlign w:val="center"/>
          </w:tcPr>
          <w:p>
            <w:pPr>
              <w:keepNext w:val="0"/>
              <w:keepLines w:val="0"/>
              <w:widowControl/>
              <w:suppressLineNumbers w:val="0"/>
              <w:shd w:val="clear" w:color="auto" w:fill="auto"/>
              <w:wordWrap/>
              <w:spacing w:line="240" w:lineRule="auto"/>
              <w:jc w:val="left"/>
              <w:textAlignment w:val="center"/>
              <w:rPr>
                <w:rFonts w:hint="eastAsia" w:ascii="宋体" w:hAnsi="宋体" w:eastAsia="宋体" w:cs="宋体"/>
                <w:b w:val="0"/>
                <w:bCs/>
                <w:color w:val="333333"/>
                <w:kern w:val="0"/>
                <w:sz w:val="24"/>
                <w:szCs w:val="28"/>
                <w:highlight w:val="none"/>
                <w:lang w:val="en-US" w:eastAsia="zh-CN" w:bidi="ar-SA"/>
              </w:rPr>
            </w:pPr>
            <w:r>
              <w:rPr>
                <w:rFonts w:hint="eastAsia" w:ascii="宋体" w:hAnsi="宋体" w:eastAsia="宋体" w:cs="宋体"/>
                <w:b w:val="0"/>
                <w:bCs/>
                <w:color w:val="303030"/>
                <w:kern w:val="0"/>
                <w:sz w:val="22"/>
                <w:szCs w:val="22"/>
                <w:highlight w:val="none"/>
                <w:lang w:val="en-US" w:eastAsia="zh-CN" w:bidi="ar"/>
              </w:rPr>
              <w:t>3.2解读与评价（解读什么和如何解读）</w:t>
            </w:r>
          </w:p>
        </w:tc>
        <w:tc>
          <w:tcPr>
            <w:tcW w:w="1039"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c>
          <w:tcPr>
            <w:tcW w:w="1095" w:type="dxa"/>
            <w:vMerge w:val="continue"/>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p>
        </w:tc>
        <w:tc>
          <w:tcPr>
            <w:tcW w:w="1140" w:type="dxa"/>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25" w:type="dxa"/>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r>
              <w:rPr>
                <w:rStyle w:val="10"/>
                <w:rFonts w:hint="eastAsia" w:ascii="宋体" w:hAnsi="宋体" w:eastAsia="宋体" w:cs="宋体"/>
                <w:b w:val="0"/>
                <w:bCs/>
                <w:color w:val="333333"/>
                <w:kern w:val="0"/>
                <w:sz w:val="24"/>
                <w:szCs w:val="28"/>
                <w:highlight w:val="none"/>
                <w:lang w:val="en-US" w:eastAsia="zh-CN"/>
              </w:rPr>
              <w:t>12</w:t>
            </w:r>
          </w:p>
        </w:tc>
        <w:tc>
          <w:tcPr>
            <w:tcW w:w="1151"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lang w:val="en-US" w:eastAsia="zh-CN"/>
              </w:rPr>
            </w:pPr>
          </w:p>
        </w:tc>
        <w:tc>
          <w:tcPr>
            <w:tcW w:w="3348" w:type="dxa"/>
            <w:noWrap w:val="0"/>
            <w:vAlign w:val="center"/>
          </w:tcPr>
          <w:p>
            <w:pPr>
              <w:keepNext w:val="0"/>
              <w:keepLines w:val="0"/>
              <w:widowControl/>
              <w:suppressLineNumbers w:val="0"/>
              <w:shd w:val="clear" w:color="auto" w:fill="auto"/>
              <w:wordWrap/>
              <w:spacing w:line="240" w:lineRule="auto"/>
              <w:jc w:val="left"/>
              <w:textAlignment w:val="center"/>
              <w:rPr>
                <w:rFonts w:hint="eastAsia" w:ascii="宋体" w:hAnsi="宋体" w:eastAsia="宋体" w:cs="宋体"/>
                <w:b w:val="0"/>
                <w:bCs/>
                <w:color w:val="333333"/>
                <w:kern w:val="0"/>
                <w:sz w:val="24"/>
                <w:szCs w:val="28"/>
                <w:highlight w:val="none"/>
                <w:lang w:val="en-US" w:eastAsia="zh-CN" w:bidi="ar-SA"/>
              </w:rPr>
            </w:pPr>
            <w:r>
              <w:rPr>
                <w:rFonts w:hint="eastAsia" w:ascii="宋体" w:hAnsi="宋体" w:eastAsia="宋体" w:cs="宋体"/>
                <w:b w:val="0"/>
                <w:bCs/>
                <w:color w:val="303030"/>
                <w:kern w:val="0"/>
                <w:sz w:val="22"/>
                <w:szCs w:val="22"/>
                <w:highlight w:val="none"/>
                <w:lang w:val="en-US" w:eastAsia="zh-CN" w:bidi="ar"/>
              </w:rPr>
              <w:t>3.3幼儿游戏指导的进与退</w:t>
            </w:r>
          </w:p>
        </w:tc>
        <w:tc>
          <w:tcPr>
            <w:tcW w:w="1039"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c>
          <w:tcPr>
            <w:tcW w:w="1095" w:type="dxa"/>
            <w:vMerge w:val="continue"/>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p>
        </w:tc>
        <w:tc>
          <w:tcPr>
            <w:tcW w:w="1140" w:type="dxa"/>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25" w:type="dxa"/>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r>
              <w:rPr>
                <w:rStyle w:val="10"/>
                <w:rFonts w:hint="eastAsia" w:ascii="宋体" w:hAnsi="宋体" w:eastAsia="宋体" w:cs="宋体"/>
                <w:b w:val="0"/>
                <w:bCs/>
                <w:color w:val="333333"/>
                <w:kern w:val="0"/>
                <w:sz w:val="24"/>
                <w:szCs w:val="28"/>
                <w:highlight w:val="none"/>
                <w:lang w:val="en-US" w:eastAsia="zh-CN"/>
              </w:rPr>
              <w:t>13</w:t>
            </w:r>
          </w:p>
        </w:tc>
        <w:tc>
          <w:tcPr>
            <w:tcW w:w="1151" w:type="dxa"/>
            <w:vMerge w:val="restart"/>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lang w:val="en-US" w:eastAsia="zh-CN"/>
              </w:rPr>
            </w:pPr>
            <w:r>
              <w:rPr>
                <w:rStyle w:val="10"/>
                <w:rFonts w:hint="eastAsia" w:ascii="宋体" w:hAnsi="宋体" w:eastAsia="宋体" w:cs="宋体"/>
                <w:b w:val="0"/>
                <w:bCs/>
                <w:color w:val="333333"/>
                <w:kern w:val="0"/>
                <w:sz w:val="24"/>
                <w:szCs w:val="28"/>
                <w:highlight w:val="none"/>
                <w:lang w:val="en-US" w:eastAsia="zh-CN"/>
              </w:rPr>
              <w:t>4.生成与支持幼儿创造性游戏</w:t>
            </w:r>
          </w:p>
        </w:tc>
        <w:tc>
          <w:tcPr>
            <w:tcW w:w="3348" w:type="dxa"/>
            <w:noWrap w:val="0"/>
            <w:vAlign w:val="center"/>
          </w:tcPr>
          <w:p>
            <w:pPr>
              <w:keepNext w:val="0"/>
              <w:keepLines w:val="0"/>
              <w:widowControl/>
              <w:suppressLineNumbers w:val="0"/>
              <w:shd w:val="clear" w:color="auto" w:fill="auto"/>
              <w:wordWrap/>
              <w:spacing w:line="240" w:lineRule="auto"/>
              <w:jc w:val="left"/>
              <w:textAlignment w:val="center"/>
              <w:rPr>
                <w:rFonts w:hint="eastAsia" w:ascii="宋体" w:hAnsi="宋体" w:eastAsia="宋体" w:cs="宋体"/>
                <w:b w:val="0"/>
                <w:bCs/>
                <w:color w:val="333333"/>
                <w:kern w:val="0"/>
                <w:sz w:val="24"/>
                <w:szCs w:val="28"/>
                <w:highlight w:val="none"/>
                <w:lang w:val="en-US" w:eastAsia="zh-CN" w:bidi="ar-SA"/>
              </w:rPr>
            </w:pPr>
            <w:r>
              <w:rPr>
                <w:rFonts w:hint="eastAsia" w:ascii="宋体" w:hAnsi="宋体" w:eastAsia="宋体" w:cs="宋体"/>
                <w:b w:val="0"/>
                <w:bCs/>
                <w:color w:val="0070C0"/>
                <w:kern w:val="0"/>
                <w:sz w:val="24"/>
                <w:szCs w:val="24"/>
                <w:highlight w:val="none"/>
                <w:lang w:val="en-US" w:eastAsia="zh-CN" w:bidi="ar"/>
              </w:rPr>
              <w:t>4.1生成与支持幼儿角色游戏</w:t>
            </w:r>
          </w:p>
        </w:tc>
        <w:tc>
          <w:tcPr>
            <w:tcW w:w="1039"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c>
          <w:tcPr>
            <w:tcW w:w="1095"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c>
          <w:tcPr>
            <w:tcW w:w="1140" w:type="dxa"/>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25" w:type="dxa"/>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r>
              <w:rPr>
                <w:rStyle w:val="10"/>
                <w:rFonts w:hint="eastAsia" w:ascii="宋体" w:hAnsi="宋体" w:eastAsia="宋体" w:cs="宋体"/>
                <w:b w:val="0"/>
                <w:bCs/>
                <w:color w:val="333333"/>
                <w:kern w:val="0"/>
                <w:sz w:val="24"/>
                <w:szCs w:val="28"/>
                <w:highlight w:val="none"/>
                <w:lang w:val="en-US" w:eastAsia="zh-CN"/>
              </w:rPr>
              <w:t>14</w:t>
            </w:r>
          </w:p>
        </w:tc>
        <w:tc>
          <w:tcPr>
            <w:tcW w:w="1151"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lang w:val="en-US" w:eastAsia="zh-CN"/>
              </w:rPr>
            </w:pPr>
          </w:p>
        </w:tc>
        <w:tc>
          <w:tcPr>
            <w:tcW w:w="3348" w:type="dxa"/>
            <w:noWrap w:val="0"/>
            <w:vAlign w:val="center"/>
          </w:tcPr>
          <w:p>
            <w:pPr>
              <w:keepNext w:val="0"/>
              <w:keepLines w:val="0"/>
              <w:widowControl/>
              <w:suppressLineNumbers w:val="0"/>
              <w:shd w:val="clear" w:color="auto" w:fill="auto"/>
              <w:wordWrap/>
              <w:spacing w:line="240" w:lineRule="auto"/>
              <w:jc w:val="left"/>
              <w:textAlignment w:val="center"/>
              <w:rPr>
                <w:rFonts w:hint="eastAsia" w:ascii="宋体" w:hAnsi="宋体" w:eastAsia="宋体" w:cs="宋体"/>
                <w:b w:val="0"/>
                <w:bCs/>
                <w:color w:val="333333"/>
                <w:kern w:val="0"/>
                <w:sz w:val="24"/>
                <w:szCs w:val="28"/>
                <w:highlight w:val="none"/>
                <w:lang w:val="en-US" w:eastAsia="zh-CN" w:bidi="ar-SA"/>
              </w:rPr>
            </w:pPr>
            <w:r>
              <w:rPr>
                <w:rFonts w:hint="eastAsia" w:ascii="宋体" w:hAnsi="宋体" w:eastAsia="宋体" w:cs="宋体"/>
                <w:b w:val="0"/>
                <w:bCs/>
                <w:color w:val="303030"/>
                <w:kern w:val="0"/>
                <w:sz w:val="24"/>
                <w:szCs w:val="24"/>
                <w:highlight w:val="none"/>
                <w:lang w:val="en-US" w:eastAsia="zh-CN" w:bidi="ar"/>
              </w:rPr>
              <w:t>4.1.1认识角色游戏</w:t>
            </w:r>
          </w:p>
        </w:tc>
        <w:tc>
          <w:tcPr>
            <w:tcW w:w="1039"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c>
          <w:tcPr>
            <w:tcW w:w="1095" w:type="dxa"/>
            <w:vMerge w:val="continue"/>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p>
        </w:tc>
        <w:tc>
          <w:tcPr>
            <w:tcW w:w="1140" w:type="dxa"/>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25" w:type="dxa"/>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r>
              <w:rPr>
                <w:rStyle w:val="10"/>
                <w:rFonts w:hint="eastAsia" w:ascii="宋体" w:hAnsi="宋体" w:eastAsia="宋体" w:cs="宋体"/>
                <w:b w:val="0"/>
                <w:bCs/>
                <w:color w:val="333333"/>
                <w:kern w:val="0"/>
                <w:sz w:val="24"/>
                <w:szCs w:val="28"/>
                <w:highlight w:val="none"/>
                <w:lang w:val="en-US" w:eastAsia="zh-CN"/>
              </w:rPr>
              <w:t>15</w:t>
            </w:r>
          </w:p>
        </w:tc>
        <w:tc>
          <w:tcPr>
            <w:tcW w:w="1151"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lang w:val="en-US" w:eastAsia="zh-CN"/>
              </w:rPr>
            </w:pPr>
          </w:p>
        </w:tc>
        <w:tc>
          <w:tcPr>
            <w:tcW w:w="3348" w:type="dxa"/>
            <w:noWrap w:val="0"/>
            <w:vAlign w:val="center"/>
          </w:tcPr>
          <w:p>
            <w:pPr>
              <w:keepNext w:val="0"/>
              <w:keepLines w:val="0"/>
              <w:widowControl/>
              <w:suppressLineNumbers w:val="0"/>
              <w:shd w:val="clear" w:color="auto" w:fill="auto"/>
              <w:wordWrap/>
              <w:spacing w:line="240" w:lineRule="auto"/>
              <w:jc w:val="left"/>
              <w:textAlignment w:val="center"/>
              <w:rPr>
                <w:rFonts w:hint="eastAsia" w:ascii="宋体" w:hAnsi="宋体" w:eastAsia="宋体" w:cs="宋体"/>
                <w:b w:val="0"/>
                <w:bCs/>
                <w:color w:val="333333"/>
                <w:kern w:val="0"/>
                <w:sz w:val="24"/>
                <w:szCs w:val="28"/>
                <w:highlight w:val="none"/>
                <w:lang w:val="en-US" w:eastAsia="zh-CN" w:bidi="ar-SA"/>
              </w:rPr>
            </w:pPr>
            <w:r>
              <w:rPr>
                <w:rFonts w:hint="eastAsia" w:ascii="宋体" w:hAnsi="宋体" w:eastAsia="宋体" w:cs="宋体"/>
                <w:b w:val="0"/>
                <w:bCs/>
                <w:color w:val="303030"/>
                <w:kern w:val="0"/>
                <w:sz w:val="24"/>
                <w:szCs w:val="24"/>
                <w:highlight w:val="none"/>
                <w:lang w:val="en-US" w:eastAsia="zh-CN" w:bidi="ar"/>
              </w:rPr>
              <w:t>4.1.2回归角色游戏现场，生成幼儿角色游戏</w:t>
            </w:r>
          </w:p>
        </w:tc>
        <w:tc>
          <w:tcPr>
            <w:tcW w:w="1039"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c>
          <w:tcPr>
            <w:tcW w:w="1095" w:type="dxa"/>
            <w:vMerge w:val="continue"/>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p>
        </w:tc>
        <w:tc>
          <w:tcPr>
            <w:tcW w:w="1140" w:type="dxa"/>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25" w:type="dxa"/>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r>
              <w:rPr>
                <w:rStyle w:val="10"/>
                <w:rFonts w:hint="eastAsia" w:ascii="宋体" w:hAnsi="宋体" w:eastAsia="宋体" w:cs="宋体"/>
                <w:b w:val="0"/>
                <w:bCs/>
                <w:color w:val="333333"/>
                <w:kern w:val="0"/>
                <w:sz w:val="24"/>
                <w:szCs w:val="28"/>
                <w:highlight w:val="none"/>
                <w:lang w:val="en-US" w:eastAsia="zh-CN"/>
              </w:rPr>
              <w:t>16</w:t>
            </w:r>
          </w:p>
        </w:tc>
        <w:tc>
          <w:tcPr>
            <w:tcW w:w="1151"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lang w:val="en-US" w:eastAsia="zh-CN"/>
              </w:rPr>
            </w:pPr>
          </w:p>
        </w:tc>
        <w:tc>
          <w:tcPr>
            <w:tcW w:w="3348" w:type="dxa"/>
            <w:noWrap w:val="0"/>
            <w:vAlign w:val="center"/>
          </w:tcPr>
          <w:p>
            <w:pPr>
              <w:keepNext w:val="0"/>
              <w:keepLines w:val="0"/>
              <w:widowControl/>
              <w:suppressLineNumbers w:val="0"/>
              <w:shd w:val="clear" w:color="auto" w:fill="auto"/>
              <w:wordWrap/>
              <w:spacing w:line="240" w:lineRule="auto"/>
              <w:jc w:val="left"/>
              <w:textAlignment w:val="center"/>
              <w:rPr>
                <w:rFonts w:hint="eastAsia" w:ascii="宋体" w:hAnsi="宋体" w:eastAsia="宋体" w:cs="宋体"/>
                <w:b w:val="0"/>
                <w:bCs/>
                <w:color w:val="333333"/>
                <w:kern w:val="0"/>
                <w:sz w:val="24"/>
                <w:szCs w:val="28"/>
                <w:highlight w:val="none"/>
                <w:lang w:val="en-US" w:eastAsia="zh-CN" w:bidi="ar-SA"/>
              </w:rPr>
            </w:pPr>
            <w:r>
              <w:rPr>
                <w:rFonts w:hint="eastAsia" w:ascii="宋体" w:hAnsi="宋体" w:eastAsia="宋体" w:cs="宋体"/>
                <w:b w:val="0"/>
                <w:bCs/>
                <w:color w:val="303030"/>
                <w:kern w:val="0"/>
                <w:sz w:val="24"/>
                <w:szCs w:val="24"/>
                <w:highlight w:val="none"/>
                <w:lang w:val="en-US" w:eastAsia="zh-CN" w:bidi="ar"/>
              </w:rPr>
              <w:t>4.1.3回归角色游戏现场，支持幼儿角色游戏</w:t>
            </w:r>
          </w:p>
        </w:tc>
        <w:tc>
          <w:tcPr>
            <w:tcW w:w="1039"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c>
          <w:tcPr>
            <w:tcW w:w="1095" w:type="dxa"/>
            <w:vMerge w:val="continue"/>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p>
        </w:tc>
        <w:tc>
          <w:tcPr>
            <w:tcW w:w="1140" w:type="dxa"/>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25" w:type="dxa"/>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r>
              <w:rPr>
                <w:rStyle w:val="10"/>
                <w:rFonts w:hint="eastAsia" w:ascii="宋体" w:hAnsi="宋体" w:eastAsia="宋体" w:cs="宋体"/>
                <w:b w:val="0"/>
                <w:bCs/>
                <w:color w:val="333333"/>
                <w:kern w:val="0"/>
                <w:sz w:val="24"/>
                <w:szCs w:val="28"/>
                <w:highlight w:val="none"/>
                <w:lang w:val="en-US" w:eastAsia="zh-CN"/>
              </w:rPr>
              <w:t>17</w:t>
            </w:r>
          </w:p>
        </w:tc>
        <w:tc>
          <w:tcPr>
            <w:tcW w:w="1151"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lang w:val="en-US" w:eastAsia="zh-CN"/>
              </w:rPr>
            </w:pPr>
          </w:p>
        </w:tc>
        <w:tc>
          <w:tcPr>
            <w:tcW w:w="3348" w:type="dxa"/>
            <w:noWrap w:val="0"/>
            <w:vAlign w:val="center"/>
          </w:tcPr>
          <w:p>
            <w:pPr>
              <w:keepNext w:val="0"/>
              <w:keepLines w:val="0"/>
              <w:widowControl/>
              <w:suppressLineNumbers w:val="0"/>
              <w:shd w:val="clear" w:color="auto" w:fill="auto"/>
              <w:wordWrap/>
              <w:spacing w:line="240" w:lineRule="auto"/>
              <w:jc w:val="left"/>
              <w:textAlignment w:val="center"/>
              <w:rPr>
                <w:rFonts w:hint="eastAsia" w:ascii="宋体" w:hAnsi="宋体" w:eastAsia="宋体" w:cs="宋体"/>
                <w:b w:val="0"/>
                <w:bCs/>
                <w:color w:val="333333"/>
                <w:kern w:val="0"/>
                <w:sz w:val="24"/>
                <w:szCs w:val="28"/>
                <w:highlight w:val="none"/>
                <w:lang w:val="en-US" w:eastAsia="zh-CN" w:bidi="ar-SA"/>
              </w:rPr>
            </w:pPr>
            <w:r>
              <w:rPr>
                <w:rFonts w:hint="eastAsia" w:ascii="宋体" w:hAnsi="宋体" w:eastAsia="宋体" w:cs="宋体"/>
                <w:b w:val="0"/>
                <w:bCs/>
                <w:color w:val="0070C0"/>
                <w:kern w:val="0"/>
                <w:sz w:val="22"/>
                <w:szCs w:val="22"/>
                <w:highlight w:val="none"/>
                <w:lang w:val="en-US" w:eastAsia="zh-CN" w:bidi="ar"/>
              </w:rPr>
              <w:t>4.2生成与支持幼儿表演</w:t>
            </w:r>
          </w:p>
        </w:tc>
        <w:tc>
          <w:tcPr>
            <w:tcW w:w="1039"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c>
          <w:tcPr>
            <w:tcW w:w="1095"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c>
          <w:tcPr>
            <w:tcW w:w="1140" w:type="dxa"/>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25" w:type="dxa"/>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r>
              <w:rPr>
                <w:rStyle w:val="10"/>
                <w:rFonts w:hint="eastAsia" w:ascii="宋体" w:hAnsi="宋体" w:eastAsia="宋体" w:cs="宋体"/>
                <w:b w:val="0"/>
                <w:bCs/>
                <w:color w:val="333333"/>
                <w:kern w:val="0"/>
                <w:sz w:val="24"/>
                <w:szCs w:val="28"/>
                <w:highlight w:val="none"/>
                <w:lang w:val="en-US" w:eastAsia="zh-CN"/>
              </w:rPr>
              <w:t>18</w:t>
            </w:r>
          </w:p>
        </w:tc>
        <w:tc>
          <w:tcPr>
            <w:tcW w:w="1151"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lang w:val="en-US" w:eastAsia="zh-CN"/>
              </w:rPr>
            </w:pPr>
          </w:p>
        </w:tc>
        <w:tc>
          <w:tcPr>
            <w:tcW w:w="3348" w:type="dxa"/>
            <w:noWrap w:val="0"/>
            <w:vAlign w:val="center"/>
          </w:tcPr>
          <w:p>
            <w:pPr>
              <w:keepNext w:val="0"/>
              <w:keepLines w:val="0"/>
              <w:widowControl/>
              <w:suppressLineNumbers w:val="0"/>
              <w:shd w:val="clear" w:color="auto" w:fill="auto"/>
              <w:wordWrap/>
              <w:spacing w:line="240" w:lineRule="auto"/>
              <w:jc w:val="left"/>
              <w:textAlignment w:val="center"/>
              <w:rPr>
                <w:rFonts w:hint="eastAsia" w:ascii="宋体" w:hAnsi="宋体" w:eastAsia="宋体" w:cs="宋体"/>
                <w:b w:val="0"/>
                <w:bCs/>
                <w:color w:val="333333"/>
                <w:kern w:val="0"/>
                <w:sz w:val="24"/>
                <w:szCs w:val="28"/>
                <w:highlight w:val="none"/>
                <w:lang w:val="en-US" w:eastAsia="zh-CN" w:bidi="ar-SA"/>
              </w:rPr>
            </w:pPr>
            <w:r>
              <w:rPr>
                <w:rFonts w:hint="eastAsia" w:ascii="宋体" w:hAnsi="宋体" w:eastAsia="宋体" w:cs="宋体"/>
                <w:b w:val="0"/>
                <w:bCs/>
                <w:color w:val="303030"/>
                <w:kern w:val="0"/>
                <w:sz w:val="24"/>
                <w:szCs w:val="24"/>
                <w:highlight w:val="none"/>
                <w:lang w:val="en-US" w:eastAsia="zh-CN" w:bidi="ar"/>
              </w:rPr>
              <w:t>4.2.1闪亮的舞台 自娱自乐的游戏</w:t>
            </w:r>
          </w:p>
        </w:tc>
        <w:tc>
          <w:tcPr>
            <w:tcW w:w="1039"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c>
          <w:tcPr>
            <w:tcW w:w="1095" w:type="dxa"/>
            <w:vMerge w:val="continue"/>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p>
        </w:tc>
        <w:tc>
          <w:tcPr>
            <w:tcW w:w="1140" w:type="dxa"/>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25" w:type="dxa"/>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r>
              <w:rPr>
                <w:rStyle w:val="10"/>
                <w:rFonts w:hint="eastAsia" w:ascii="宋体" w:hAnsi="宋体" w:eastAsia="宋体" w:cs="宋体"/>
                <w:b w:val="0"/>
                <w:bCs/>
                <w:color w:val="333333"/>
                <w:kern w:val="0"/>
                <w:sz w:val="24"/>
                <w:szCs w:val="28"/>
                <w:highlight w:val="none"/>
                <w:lang w:val="en-US" w:eastAsia="zh-CN"/>
              </w:rPr>
              <w:t>19</w:t>
            </w:r>
          </w:p>
        </w:tc>
        <w:tc>
          <w:tcPr>
            <w:tcW w:w="1151"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lang w:val="en-US" w:eastAsia="zh-CN"/>
              </w:rPr>
            </w:pPr>
          </w:p>
        </w:tc>
        <w:tc>
          <w:tcPr>
            <w:tcW w:w="3348" w:type="dxa"/>
            <w:noWrap w:val="0"/>
            <w:vAlign w:val="center"/>
          </w:tcPr>
          <w:p>
            <w:pPr>
              <w:keepNext w:val="0"/>
              <w:keepLines w:val="0"/>
              <w:widowControl/>
              <w:suppressLineNumbers w:val="0"/>
              <w:shd w:val="clear" w:color="auto" w:fill="auto"/>
              <w:wordWrap/>
              <w:spacing w:line="240" w:lineRule="auto"/>
              <w:jc w:val="left"/>
              <w:textAlignment w:val="center"/>
              <w:rPr>
                <w:rFonts w:hint="eastAsia" w:ascii="宋体" w:hAnsi="宋体" w:eastAsia="宋体" w:cs="宋体"/>
                <w:b w:val="0"/>
                <w:bCs/>
                <w:color w:val="333333"/>
                <w:kern w:val="0"/>
                <w:sz w:val="24"/>
                <w:szCs w:val="28"/>
                <w:highlight w:val="none"/>
                <w:lang w:val="en-US" w:eastAsia="zh-CN" w:bidi="ar-SA"/>
              </w:rPr>
            </w:pPr>
            <w:r>
              <w:rPr>
                <w:rFonts w:hint="eastAsia" w:ascii="宋体" w:hAnsi="宋体" w:eastAsia="宋体" w:cs="宋体"/>
                <w:b w:val="0"/>
                <w:bCs/>
                <w:color w:val="303030"/>
                <w:kern w:val="0"/>
                <w:sz w:val="24"/>
                <w:szCs w:val="24"/>
                <w:highlight w:val="none"/>
                <w:lang w:val="en-US" w:eastAsia="zh-CN" w:bidi="ar"/>
              </w:rPr>
              <w:t>4.2.2如何为幼儿表演游戏做好准备</w:t>
            </w:r>
          </w:p>
        </w:tc>
        <w:tc>
          <w:tcPr>
            <w:tcW w:w="1039"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c>
          <w:tcPr>
            <w:tcW w:w="1095" w:type="dxa"/>
            <w:vMerge w:val="continue"/>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p>
        </w:tc>
        <w:tc>
          <w:tcPr>
            <w:tcW w:w="1140" w:type="dxa"/>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25" w:type="dxa"/>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r>
              <w:rPr>
                <w:rStyle w:val="10"/>
                <w:rFonts w:hint="eastAsia" w:ascii="宋体" w:hAnsi="宋体" w:eastAsia="宋体" w:cs="宋体"/>
                <w:b w:val="0"/>
                <w:bCs/>
                <w:color w:val="333333"/>
                <w:kern w:val="0"/>
                <w:sz w:val="24"/>
                <w:szCs w:val="28"/>
                <w:highlight w:val="none"/>
                <w:lang w:val="en-US" w:eastAsia="zh-CN"/>
              </w:rPr>
              <w:t>20</w:t>
            </w:r>
          </w:p>
        </w:tc>
        <w:tc>
          <w:tcPr>
            <w:tcW w:w="1151"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lang w:val="en-US" w:eastAsia="zh-CN"/>
              </w:rPr>
            </w:pPr>
          </w:p>
        </w:tc>
        <w:tc>
          <w:tcPr>
            <w:tcW w:w="3348" w:type="dxa"/>
            <w:noWrap w:val="0"/>
            <w:vAlign w:val="center"/>
          </w:tcPr>
          <w:p>
            <w:pPr>
              <w:keepNext w:val="0"/>
              <w:keepLines w:val="0"/>
              <w:widowControl/>
              <w:suppressLineNumbers w:val="0"/>
              <w:shd w:val="clear" w:color="auto" w:fill="auto"/>
              <w:wordWrap/>
              <w:spacing w:line="240" w:lineRule="auto"/>
              <w:jc w:val="left"/>
              <w:textAlignment w:val="center"/>
              <w:rPr>
                <w:rFonts w:hint="eastAsia" w:ascii="宋体" w:hAnsi="宋体" w:eastAsia="宋体" w:cs="宋体"/>
                <w:b w:val="0"/>
                <w:bCs/>
                <w:color w:val="333333"/>
                <w:kern w:val="0"/>
                <w:sz w:val="24"/>
                <w:szCs w:val="28"/>
                <w:highlight w:val="none"/>
                <w:lang w:val="en-US" w:eastAsia="zh-CN" w:bidi="ar-SA"/>
              </w:rPr>
            </w:pPr>
            <w:r>
              <w:rPr>
                <w:rFonts w:hint="eastAsia" w:ascii="宋体" w:hAnsi="宋体" w:eastAsia="宋体" w:cs="宋体"/>
                <w:b w:val="0"/>
                <w:bCs/>
                <w:color w:val="303030"/>
                <w:kern w:val="0"/>
                <w:sz w:val="24"/>
                <w:szCs w:val="24"/>
                <w:highlight w:val="none"/>
                <w:lang w:val="en-US" w:eastAsia="zh-CN" w:bidi="ar"/>
              </w:rPr>
              <w:t>4.2.3如何提升幼儿表演技能</w:t>
            </w:r>
          </w:p>
        </w:tc>
        <w:tc>
          <w:tcPr>
            <w:tcW w:w="1039"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c>
          <w:tcPr>
            <w:tcW w:w="1095" w:type="dxa"/>
            <w:vMerge w:val="continue"/>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p>
        </w:tc>
        <w:tc>
          <w:tcPr>
            <w:tcW w:w="1140" w:type="dxa"/>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25" w:type="dxa"/>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r>
              <w:rPr>
                <w:rStyle w:val="10"/>
                <w:rFonts w:hint="eastAsia" w:ascii="宋体" w:hAnsi="宋体" w:eastAsia="宋体" w:cs="宋体"/>
                <w:b w:val="0"/>
                <w:bCs/>
                <w:color w:val="333333"/>
                <w:kern w:val="0"/>
                <w:sz w:val="24"/>
                <w:szCs w:val="28"/>
                <w:highlight w:val="none"/>
                <w:lang w:val="en-US" w:eastAsia="zh-CN"/>
              </w:rPr>
              <w:t>21</w:t>
            </w:r>
          </w:p>
        </w:tc>
        <w:tc>
          <w:tcPr>
            <w:tcW w:w="1151"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lang w:val="en-US" w:eastAsia="zh-CN"/>
              </w:rPr>
            </w:pPr>
          </w:p>
        </w:tc>
        <w:tc>
          <w:tcPr>
            <w:tcW w:w="3348" w:type="dxa"/>
            <w:noWrap w:val="0"/>
            <w:vAlign w:val="center"/>
          </w:tcPr>
          <w:p>
            <w:pPr>
              <w:keepNext w:val="0"/>
              <w:keepLines w:val="0"/>
              <w:widowControl/>
              <w:suppressLineNumbers w:val="0"/>
              <w:shd w:val="clear" w:color="auto" w:fill="auto"/>
              <w:wordWrap/>
              <w:spacing w:line="240" w:lineRule="auto"/>
              <w:jc w:val="left"/>
              <w:textAlignment w:val="center"/>
              <w:rPr>
                <w:rFonts w:hint="eastAsia" w:ascii="宋体" w:hAnsi="宋体" w:eastAsia="宋体" w:cs="宋体"/>
                <w:b w:val="0"/>
                <w:bCs/>
                <w:color w:val="333333"/>
                <w:kern w:val="0"/>
                <w:sz w:val="24"/>
                <w:szCs w:val="28"/>
                <w:highlight w:val="none"/>
                <w:lang w:val="en-US" w:eastAsia="zh-CN" w:bidi="ar-SA"/>
              </w:rPr>
            </w:pPr>
            <w:r>
              <w:rPr>
                <w:rFonts w:hint="eastAsia" w:ascii="宋体" w:hAnsi="宋体" w:eastAsia="宋体" w:cs="宋体"/>
                <w:b w:val="0"/>
                <w:bCs/>
                <w:color w:val="0070C0"/>
                <w:kern w:val="0"/>
                <w:sz w:val="22"/>
                <w:szCs w:val="22"/>
                <w:highlight w:val="none"/>
                <w:lang w:val="en-US" w:eastAsia="zh-CN" w:bidi="ar"/>
              </w:rPr>
              <w:t>4.3生成与支持幼儿建构</w:t>
            </w:r>
          </w:p>
        </w:tc>
        <w:tc>
          <w:tcPr>
            <w:tcW w:w="1039"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c>
          <w:tcPr>
            <w:tcW w:w="1095"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c>
          <w:tcPr>
            <w:tcW w:w="1140" w:type="dxa"/>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25" w:type="dxa"/>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r>
              <w:rPr>
                <w:rStyle w:val="10"/>
                <w:rFonts w:hint="eastAsia" w:ascii="宋体" w:hAnsi="宋体" w:eastAsia="宋体" w:cs="宋体"/>
                <w:b w:val="0"/>
                <w:bCs/>
                <w:color w:val="333333"/>
                <w:kern w:val="0"/>
                <w:sz w:val="24"/>
                <w:szCs w:val="28"/>
                <w:highlight w:val="none"/>
                <w:lang w:val="en-US" w:eastAsia="zh-CN"/>
              </w:rPr>
              <w:t>22</w:t>
            </w:r>
          </w:p>
        </w:tc>
        <w:tc>
          <w:tcPr>
            <w:tcW w:w="1151"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lang w:val="en-US" w:eastAsia="zh-CN"/>
              </w:rPr>
            </w:pPr>
          </w:p>
        </w:tc>
        <w:tc>
          <w:tcPr>
            <w:tcW w:w="3348" w:type="dxa"/>
            <w:noWrap w:val="0"/>
            <w:vAlign w:val="center"/>
          </w:tcPr>
          <w:p>
            <w:pPr>
              <w:keepNext w:val="0"/>
              <w:keepLines w:val="0"/>
              <w:widowControl/>
              <w:suppressLineNumbers w:val="0"/>
              <w:shd w:val="clear" w:color="auto" w:fill="auto"/>
              <w:wordWrap/>
              <w:spacing w:line="240" w:lineRule="auto"/>
              <w:jc w:val="left"/>
              <w:textAlignment w:val="center"/>
              <w:rPr>
                <w:rFonts w:hint="eastAsia" w:ascii="宋体" w:hAnsi="宋体" w:eastAsia="宋体" w:cs="宋体"/>
                <w:b w:val="0"/>
                <w:bCs/>
                <w:color w:val="333333"/>
                <w:kern w:val="0"/>
                <w:sz w:val="24"/>
                <w:szCs w:val="28"/>
                <w:highlight w:val="none"/>
                <w:lang w:val="en-US" w:eastAsia="zh-CN" w:bidi="ar-SA"/>
              </w:rPr>
            </w:pPr>
            <w:r>
              <w:rPr>
                <w:rFonts w:hint="eastAsia" w:ascii="宋体" w:hAnsi="宋体" w:eastAsia="宋体" w:cs="宋体"/>
                <w:b w:val="0"/>
                <w:bCs/>
                <w:color w:val="303030"/>
                <w:kern w:val="0"/>
                <w:sz w:val="24"/>
                <w:szCs w:val="24"/>
                <w:highlight w:val="none"/>
                <w:lang w:val="en-US" w:eastAsia="zh-CN" w:bidi="ar"/>
              </w:rPr>
              <w:t>4.3.1认识建构游戏</w:t>
            </w:r>
          </w:p>
        </w:tc>
        <w:tc>
          <w:tcPr>
            <w:tcW w:w="1039"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c>
          <w:tcPr>
            <w:tcW w:w="1095" w:type="dxa"/>
            <w:vMerge w:val="continue"/>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p>
        </w:tc>
        <w:tc>
          <w:tcPr>
            <w:tcW w:w="1140" w:type="dxa"/>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25" w:type="dxa"/>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r>
              <w:rPr>
                <w:rStyle w:val="10"/>
                <w:rFonts w:hint="eastAsia" w:ascii="宋体" w:hAnsi="宋体" w:eastAsia="宋体" w:cs="宋体"/>
                <w:b w:val="0"/>
                <w:bCs/>
                <w:color w:val="333333"/>
                <w:kern w:val="0"/>
                <w:sz w:val="24"/>
                <w:szCs w:val="28"/>
                <w:highlight w:val="none"/>
                <w:lang w:val="en-US" w:eastAsia="zh-CN"/>
              </w:rPr>
              <w:t>23</w:t>
            </w:r>
          </w:p>
        </w:tc>
        <w:tc>
          <w:tcPr>
            <w:tcW w:w="1151"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lang w:val="en-US" w:eastAsia="zh-CN"/>
              </w:rPr>
            </w:pPr>
          </w:p>
        </w:tc>
        <w:tc>
          <w:tcPr>
            <w:tcW w:w="3348" w:type="dxa"/>
            <w:noWrap w:val="0"/>
            <w:vAlign w:val="center"/>
          </w:tcPr>
          <w:p>
            <w:pPr>
              <w:keepNext w:val="0"/>
              <w:keepLines w:val="0"/>
              <w:widowControl/>
              <w:suppressLineNumbers w:val="0"/>
              <w:shd w:val="clear" w:color="auto" w:fill="auto"/>
              <w:wordWrap/>
              <w:spacing w:line="240" w:lineRule="auto"/>
              <w:jc w:val="left"/>
              <w:textAlignment w:val="center"/>
              <w:rPr>
                <w:rFonts w:hint="eastAsia" w:ascii="宋体" w:hAnsi="宋体" w:eastAsia="宋体" w:cs="宋体"/>
                <w:b w:val="0"/>
                <w:bCs/>
                <w:color w:val="333333"/>
                <w:kern w:val="0"/>
                <w:sz w:val="24"/>
                <w:szCs w:val="28"/>
                <w:highlight w:val="none"/>
                <w:lang w:val="en-US" w:eastAsia="zh-CN" w:bidi="ar-SA"/>
              </w:rPr>
            </w:pPr>
            <w:r>
              <w:rPr>
                <w:rFonts w:hint="eastAsia" w:ascii="宋体" w:hAnsi="宋体" w:eastAsia="宋体" w:cs="宋体"/>
                <w:b w:val="0"/>
                <w:bCs/>
                <w:color w:val="303030"/>
                <w:kern w:val="0"/>
                <w:sz w:val="24"/>
                <w:szCs w:val="24"/>
                <w:highlight w:val="none"/>
                <w:lang w:val="en-US" w:eastAsia="zh-CN" w:bidi="ar"/>
              </w:rPr>
              <w:t>4.3.2支持幼儿经历一场深度学习的建构</w:t>
            </w:r>
          </w:p>
        </w:tc>
        <w:tc>
          <w:tcPr>
            <w:tcW w:w="1039"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c>
          <w:tcPr>
            <w:tcW w:w="1095" w:type="dxa"/>
            <w:vMerge w:val="continue"/>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p>
        </w:tc>
        <w:tc>
          <w:tcPr>
            <w:tcW w:w="1140" w:type="dxa"/>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25" w:type="dxa"/>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r>
              <w:rPr>
                <w:rStyle w:val="10"/>
                <w:rFonts w:hint="eastAsia" w:ascii="宋体" w:hAnsi="宋体" w:eastAsia="宋体" w:cs="宋体"/>
                <w:b w:val="0"/>
                <w:bCs/>
                <w:color w:val="333333"/>
                <w:kern w:val="0"/>
                <w:sz w:val="24"/>
                <w:szCs w:val="28"/>
                <w:highlight w:val="none"/>
                <w:lang w:val="en-US" w:eastAsia="zh-CN"/>
              </w:rPr>
              <w:t>24</w:t>
            </w:r>
          </w:p>
        </w:tc>
        <w:tc>
          <w:tcPr>
            <w:tcW w:w="1151"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lang w:val="en-US" w:eastAsia="zh-CN"/>
              </w:rPr>
            </w:pPr>
          </w:p>
        </w:tc>
        <w:tc>
          <w:tcPr>
            <w:tcW w:w="3348" w:type="dxa"/>
            <w:noWrap w:val="0"/>
            <w:vAlign w:val="center"/>
          </w:tcPr>
          <w:p>
            <w:pPr>
              <w:keepNext w:val="0"/>
              <w:keepLines w:val="0"/>
              <w:widowControl/>
              <w:suppressLineNumbers w:val="0"/>
              <w:shd w:val="clear" w:color="auto" w:fill="auto"/>
              <w:wordWrap/>
              <w:spacing w:line="240" w:lineRule="auto"/>
              <w:jc w:val="left"/>
              <w:textAlignment w:val="center"/>
              <w:rPr>
                <w:rFonts w:hint="eastAsia" w:ascii="宋体" w:hAnsi="宋体" w:eastAsia="宋体" w:cs="宋体"/>
                <w:b w:val="0"/>
                <w:bCs/>
                <w:color w:val="333333"/>
                <w:kern w:val="0"/>
                <w:sz w:val="24"/>
                <w:szCs w:val="28"/>
                <w:highlight w:val="none"/>
                <w:lang w:val="en-US" w:eastAsia="zh-CN" w:bidi="ar-SA"/>
              </w:rPr>
            </w:pPr>
            <w:r>
              <w:rPr>
                <w:rFonts w:hint="eastAsia" w:ascii="宋体" w:hAnsi="宋体" w:eastAsia="宋体" w:cs="宋体"/>
                <w:b w:val="0"/>
                <w:bCs/>
                <w:color w:val="303030"/>
                <w:kern w:val="0"/>
                <w:sz w:val="24"/>
                <w:szCs w:val="24"/>
                <w:highlight w:val="none"/>
                <w:lang w:val="en-US" w:eastAsia="zh-CN" w:bidi="ar"/>
              </w:rPr>
              <w:t>4.3.3解读结构作品</w:t>
            </w:r>
          </w:p>
        </w:tc>
        <w:tc>
          <w:tcPr>
            <w:tcW w:w="1039"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c>
          <w:tcPr>
            <w:tcW w:w="1095" w:type="dxa"/>
            <w:vMerge w:val="continue"/>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p>
        </w:tc>
        <w:tc>
          <w:tcPr>
            <w:tcW w:w="1140" w:type="dxa"/>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25" w:type="dxa"/>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r>
              <w:rPr>
                <w:rStyle w:val="10"/>
                <w:rFonts w:hint="eastAsia" w:ascii="宋体" w:hAnsi="宋体" w:eastAsia="宋体" w:cs="宋体"/>
                <w:b w:val="0"/>
                <w:bCs/>
                <w:color w:val="333333"/>
                <w:kern w:val="0"/>
                <w:sz w:val="24"/>
                <w:szCs w:val="28"/>
                <w:highlight w:val="none"/>
                <w:lang w:val="en-US" w:eastAsia="zh-CN"/>
              </w:rPr>
              <w:t>25</w:t>
            </w:r>
          </w:p>
        </w:tc>
        <w:tc>
          <w:tcPr>
            <w:tcW w:w="1151" w:type="dxa"/>
            <w:vMerge w:val="restart"/>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lang w:val="en-US" w:eastAsia="zh-CN"/>
              </w:rPr>
            </w:pPr>
            <w:r>
              <w:rPr>
                <w:rStyle w:val="10"/>
                <w:rFonts w:hint="eastAsia" w:ascii="宋体" w:hAnsi="宋体" w:eastAsia="宋体" w:cs="宋体"/>
                <w:b w:val="0"/>
                <w:bCs/>
                <w:color w:val="333333"/>
                <w:kern w:val="0"/>
                <w:sz w:val="24"/>
                <w:szCs w:val="28"/>
                <w:highlight w:val="none"/>
                <w:lang w:val="en-US" w:eastAsia="zh-CN"/>
              </w:rPr>
              <w:t>5.创编与组织幼儿规则性游戏</w:t>
            </w:r>
          </w:p>
        </w:tc>
        <w:tc>
          <w:tcPr>
            <w:tcW w:w="3348" w:type="dxa"/>
            <w:noWrap w:val="0"/>
            <w:vAlign w:val="center"/>
          </w:tcPr>
          <w:p>
            <w:pPr>
              <w:keepNext w:val="0"/>
              <w:keepLines w:val="0"/>
              <w:widowControl/>
              <w:suppressLineNumbers w:val="0"/>
              <w:shd w:val="clear" w:color="auto" w:fill="auto"/>
              <w:wordWrap/>
              <w:spacing w:line="240" w:lineRule="auto"/>
              <w:jc w:val="left"/>
              <w:textAlignment w:val="center"/>
              <w:rPr>
                <w:rFonts w:hint="eastAsia" w:ascii="宋体" w:hAnsi="宋体" w:eastAsia="宋体" w:cs="宋体"/>
                <w:b w:val="0"/>
                <w:bCs/>
                <w:color w:val="333333"/>
                <w:kern w:val="0"/>
                <w:sz w:val="24"/>
                <w:szCs w:val="28"/>
                <w:highlight w:val="none"/>
                <w:lang w:val="en-US" w:eastAsia="zh-CN" w:bidi="ar-SA"/>
              </w:rPr>
            </w:pPr>
            <w:r>
              <w:rPr>
                <w:rFonts w:hint="eastAsia" w:ascii="宋体" w:hAnsi="宋体" w:eastAsia="宋体" w:cs="宋体"/>
                <w:b w:val="0"/>
                <w:bCs/>
                <w:color w:val="0070C0"/>
                <w:kern w:val="0"/>
                <w:sz w:val="24"/>
                <w:szCs w:val="24"/>
                <w:highlight w:val="none"/>
                <w:lang w:val="en-US" w:eastAsia="zh-CN" w:bidi="ar"/>
              </w:rPr>
              <w:t>5.1创编与组织体育游戏</w:t>
            </w:r>
          </w:p>
        </w:tc>
        <w:tc>
          <w:tcPr>
            <w:tcW w:w="1039"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c>
          <w:tcPr>
            <w:tcW w:w="1095"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c>
          <w:tcPr>
            <w:tcW w:w="1140" w:type="dxa"/>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25" w:type="dxa"/>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r>
              <w:rPr>
                <w:rStyle w:val="10"/>
                <w:rFonts w:hint="eastAsia" w:ascii="宋体" w:hAnsi="宋体" w:eastAsia="宋体" w:cs="宋体"/>
                <w:b w:val="0"/>
                <w:bCs/>
                <w:color w:val="333333"/>
                <w:kern w:val="0"/>
                <w:sz w:val="24"/>
                <w:szCs w:val="28"/>
                <w:highlight w:val="none"/>
                <w:lang w:val="en-US" w:eastAsia="zh-CN"/>
              </w:rPr>
              <w:t>26</w:t>
            </w:r>
          </w:p>
        </w:tc>
        <w:tc>
          <w:tcPr>
            <w:tcW w:w="1151"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lang w:val="en-US" w:eastAsia="zh-CN"/>
              </w:rPr>
            </w:pPr>
          </w:p>
        </w:tc>
        <w:tc>
          <w:tcPr>
            <w:tcW w:w="3348" w:type="dxa"/>
            <w:noWrap w:val="0"/>
            <w:vAlign w:val="center"/>
          </w:tcPr>
          <w:p>
            <w:pPr>
              <w:keepNext w:val="0"/>
              <w:keepLines w:val="0"/>
              <w:widowControl/>
              <w:suppressLineNumbers w:val="0"/>
              <w:shd w:val="clear" w:color="auto" w:fill="auto"/>
              <w:wordWrap/>
              <w:spacing w:line="240" w:lineRule="auto"/>
              <w:jc w:val="left"/>
              <w:textAlignment w:val="center"/>
              <w:rPr>
                <w:rFonts w:hint="eastAsia" w:ascii="宋体" w:hAnsi="宋体" w:eastAsia="宋体" w:cs="宋体"/>
                <w:b w:val="0"/>
                <w:bCs/>
                <w:color w:val="333333"/>
                <w:kern w:val="0"/>
                <w:sz w:val="24"/>
                <w:szCs w:val="28"/>
                <w:highlight w:val="none"/>
                <w:lang w:val="en-US" w:eastAsia="zh-CN" w:bidi="ar-SA"/>
              </w:rPr>
            </w:pPr>
            <w:r>
              <w:rPr>
                <w:rFonts w:hint="eastAsia" w:ascii="宋体" w:hAnsi="宋体" w:eastAsia="宋体" w:cs="宋体"/>
                <w:b w:val="0"/>
                <w:bCs/>
                <w:color w:val="303030"/>
                <w:kern w:val="0"/>
                <w:sz w:val="24"/>
                <w:szCs w:val="24"/>
                <w:highlight w:val="none"/>
                <w:lang w:val="en-US" w:eastAsia="zh-CN" w:bidi="ar"/>
              </w:rPr>
              <w:t>5.1.1构思体育游戏玩法（特点、类型、玩法）</w:t>
            </w:r>
          </w:p>
        </w:tc>
        <w:tc>
          <w:tcPr>
            <w:tcW w:w="1039"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c>
          <w:tcPr>
            <w:tcW w:w="1095" w:type="dxa"/>
            <w:vMerge w:val="continue"/>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p>
        </w:tc>
        <w:tc>
          <w:tcPr>
            <w:tcW w:w="1140" w:type="dxa"/>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25" w:type="dxa"/>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r>
              <w:rPr>
                <w:rStyle w:val="10"/>
                <w:rFonts w:hint="eastAsia" w:ascii="宋体" w:hAnsi="宋体" w:eastAsia="宋体" w:cs="宋体"/>
                <w:b w:val="0"/>
                <w:bCs/>
                <w:color w:val="333333"/>
                <w:kern w:val="0"/>
                <w:sz w:val="24"/>
                <w:szCs w:val="28"/>
                <w:highlight w:val="none"/>
                <w:lang w:val="en-US" w:eastAsia="zh-CN"/>
              </w:rPr>
              <w:t>27</w:t>
            </w:r>
          </w:p>
        </w:tc>
        <w:tc>
          <w:tcPr>
            <w:tcW w:w="1151"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lang w:val="en-US" w:eastAsia="zh-CN"/>
              </w:rPr>
            </w:pPr>
          </w:p>
        </w:tc>
        <w:tc>
          <w:tcPr>
            <w:tcW w:w="3348" w:type="dxa"/>
            <w:noWrap w:val="0"/>
            <w:vAlign w:val="center"/>
          </w:tcPr>
          <w:p>
            <w:pPr>
              <w:keepNext w:val="0"/>
              <w:keepLines w:val="0"/>
              <w:widowControl/>
              <w:suppressLineNumbers w:val="0"/>
              <w:shd w:val="clear" w:color="auto" w:fill="auto"/>
              <w:wordWrap/>
              <w:spacing w:line="240" w:lineRule="auto"/>
              <w:jc w:val="left"/>
              <w:textAlignment w:val="center"/>
              <w:rPr>
                <w:rFonts w:hint="eastAsia" w:ascii="宋体" w:hAnsi="宋体" w:eastAsia="宋体" w:cs="宋体"/>
                <w:b w:val="0"/>
                <w:bCs/>
                <w:color w:val="333333"/>
                <w:kern w:val="0"/>
                <w:sz w:val="24"/>
                <w:szCs w:val="28"/>
                <w:highlight w:val="none"/>
                <w:lang w:val="en-US" w:eastAsia="zh-CN" w:bidi="ar-SA"/>
              </w:rPr>
            </w:pPr>
            <w:r>
              <w:rPr>
                <w:rFonts w:hint="eastAsia" w:ascii="宋体" w:hAnsi="宋体" w:eastAsia="宋体" w:cs="宋体"/>
                <w:b w:val="0"/>
                <w:bCs/>
                <w:color w:val="303030"/>
                <w:kern w:val="0"/>
                <w:sz w:val="24"/>
                <w:szCs w:val="24"/>
                <w:highlight w:val="none"/>
                <w:lang w:val="en-US" w:eastAsia="zh-CN" w:bidi="ar"/>
              </w:rPr>
              <w:t>5.1.2组织与实施体育游戏</w:t>
            </w:r>
          </w:p>
        </w:tc>
        <w:tc>
          <w:tcPr>
            <w:tcW w:w="1039"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c>
          <w:tcPr>
            <w:tcW w:w="1095" w:type="dxa"/>
            <w:vMerge w:val="continue"/>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p>
        </w:tc>
        <w:tc>
          <w:tcPr>
            <w:tcW w:w="1140" w:type="dxa"/>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25" w:type="dxa"/>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r>
              <w:rPr>
                <w:rStyle w:val="10"/>
                <w:rFonts w:hint="eastAsia" w:ascii="宋体" w:hAnsi="宋体" w:eastAsia="宋体" w:cs="宋体"/>
                <w:b w:val="0"/>
                <w:bCs/>
                <w:color w:val="333333"/>
                <w:kern w:val="0"/>
                <w:sz w:val="24"/>
                <w:szCs w:val="28"/>
                <w:highlight w:val="none"/>
                <w:lang w:val="en-US" w:eastAsia="zh-CN"/>
              </w:rPr>
              <w:t>28</w:t>
            </w:r>
          </w:p>
        </w:tc>
        <w:tc>
          <w:tcPr>
            <w:tcW w:w="1151"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lang w:val="en-US" w:eastAsia="zh-CN"/>
              </w:rPr>
            </w:pPr>
          </w:p>
        </w:tc>
        <w:tc>
          <w:tcPr>
            <w:tcW w:w="3348" w:type="dxa"/>
            <w:noWrap w:val="0"/>
            <w:vAlign w:val="center"/>
          </w:tcPr>
          <w:p>
            <w:pPr>
              <w:keepNext w:val="0"/>
              <w:keepLines w:val="0"/>
              <w:widowControl/>
              <w:suppressLineNumbers w:val="0"/>
              <w:shd w:val="clear" w:color="auto" w:fill="auto"/>
              <w:wordWrap/>
              <w:spacing w:line="240" w:lineRule="auto"/>
              <w:jc w:val="left"/>
              <w:textAlignment w:val="center"/>
              <w:rPr>
                <w:rFonts w:hint="eastAsia" w:ascii="宋体" w:hAnsi="宋体" w:eastAsia="宋体" w:cs="宋体"/>
                <w:b w:val="0"/>
                <w:bCs/>
                <w:color w:val="333333"/>
                <w:kern w:val="0"/>
                <w:sz w:val="24"/>
                <w:szCs w:val="28"/>
                <w:highlight w:val="none"/>
                <w:lang w:val="en-US" w:eastAsia="zh-CN" w:bidi="ar-SA"/>
              </w:rPr>
            </w:pPr>
            <w:r>
              <w:rPr>
                <w:rFonts w:hint="eastAsia" w:ascii="宋体" w:hAnsi="宋体" w:eastAsia="宋体" w:cs="宋体"/>
                <w:b w:val="0"/>
                <w:bCs/>
                <w:color w:val="0070C0"/>
                <w:kern w:val="0"/>
                <w:sz w:val="22"/>
                <w:szCs w:val="22"/>
                <w:highlight w:val="none"/>
                <w:lang w:val="en-US" w:eastAsia="zh-CN" w:bidi="ar"/>
              </w:rPr>
              <w:t>5.2创编与组织智力游戏</w:t>
            </w:r>
          </w:p>
        </w:tc>
        <w:tc>
          <w:tcPr>
            <w:tcW w:w="1039"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c>
          <w:tcPr>
            <w:tcW w:w="1095"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c>
          <w:tcPr>
            <w:tcW w:w="1140" w:type="dxa"/>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25" w:type="dxa"/>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r>
              <w:rPr>
                <w:rStyle w:val="10"/>
                <w:rFonts w:hint="eastAsia" w:ascii="宋体" w:hAnsi="宋体" w:eastAsia="宋体" w:cs="宋体"/>
                <w:b w:val="0"/>
                <w:bCs/>
                <w:color w:val="333333"/>
                <w:kern w:val="0"/>
                <w:sz w:val="24"/>
                <w:szCs w:val="28"/>
                <w:highlight w:val="none"/>
                <w:lang w:val="en-US" w:eastAsia="zh-CN"/>
              </w:rPr>
              <w:t>29</w:t>
            </w:r>
          </w:p>
        </w:tc>
        <w:tc>
          <w:tcPr>
            <w:tcW w:w="1151"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lang w:val="en-US" w:eastAsia="zh-CN"/>
              </w:rPr>
            </w:pPr>
          </w:p>
        </w:tc>
        <w:tc>
          <w:tcPr>
            <w:tcW w:w="3348" w:type="dxa"/>
            <w:noWrap w:val="0"/>
            <w:vAlign w:val="center"/>
          </w:tcPr>
          <w:p>
            <w:pPr>
              <w:keepNext w:val="0"/>
              <w:keepLines w:val="0"/>
              <w:widowControl/>
              <w:suppressLineNumbers w:val="0"/>
              <w:shd w:val="clear" w:color="auto" w:fill="auto"/>
              <w:wordWrap/>
              <w:spacing w:line="240" w:lineRule="auto"/>
              <w:jc w:val="left"/>
              <w:textAlignment w:val="center"/>
              <w:rPr>
                <w:rFonts w:hint="eastAsia" w:ascii="宋体" w:hAnsi="宋体" w:eastAsia="宋体" w:cs="宋体"/>
                <w:b w:val="0"/>
                <w:bCs/>
                <w:color w:val="333333"/>
                <w:kern w:val="0"/>
                <w:sz w:val="24"/>
                <w:szCs w:val="28"/>
                <w:highlight w:val="none"/>
                <w:lang w:val="en-US" w:eastAsia="zh-CN" w:bidi="ar-SA"/>
              </w:rPr>
            </w:pPr>
            <w:r>
              <w:rPr>
                <w:rFonts w:hint="eastAsia" w:ascii="宋体" w:hAnsi="宋体" w:eastAsia="宋体" w:cs="宋体"/>
                <w:b w:val="0"/>
                <w:bCs/>
                <w:color w:val="303030"/>
                <w:kern w:val="0"/>
                <w:sz w:val="22"/>
                <w:szCs w:val="22"/>
                <w:highlight w:val="none"/>
                <w:lang w:val="en-US" w:eastAsia="zh-CN" w:bidi="ar"/>
              </w:rPr>
              <w:t>5.2.1构思智力游戏玩法（特点、类型、玩法）</w:t>
            </w:r>
          </w:p>
        </w:tc>
        <w:tc>
          <w:tcPr>
            <w:tcW w:w="1039"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c>
          <w:tcPr>
            <w:tcW w:w="1095" w:type="dxa"/>
            <w:vMerge w:val="continue"/>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p>
        </w:tc>
        <w:tc>
          <w:tcPr>
            <w:tcW w:w="1140" w:type="dxa"/>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25" w:type="dxa"/>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r>
              <w:rPr>
                <w:rStyle w:val="10"/>
                <w:rFonts w:hint="eastAsia" w:ascii="宋体" w:hAnsi="宋体" w:eastAsia="宋体" w:cs="宋体"/>
                <w:b w:val="0"/>
                <w:bCs/>
                <w:color w:val="333333"/>
                <w:kern w:val="0"/>
                <w:sz w:val="24"/>
                <w:szCs w:val="28"/>
                <w:highlight w:val="none"/>
                <w:lang w:val="en-US" w:eastAsia="zh-CN"/>
              </w:rPr>
              <w:t>30</w:t>
            </w:r>
          </w:p>
        </w:tc>
        <w:tc>
          <w:tcPr>
            <w:tcW w:w="1151"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lang w:val="en-US" w:eastAsia="zh-CN"/>
              </w:rPr>
            </w:pPr>
          </w:p>
        </w:tc>
        <w:tc>
          <w:tcPr>
            <w:tcW w:w="3348" w:type="dxa"/>
            <w:noWrap w:val="0"/>
            <w:vAlign w:val="center"/>
          </w:tcPr>
          <w:p>
            <w:pPr>
              <w:keepNext w:val="0"/>
              <w:keepLines w:val="0"/>
              <w:widowControl/>
              <w:suppressLineNumbers w:val="0"/>
              <w:shd w:val="clear" w:color="auto" w:fill="auto"/>
              <w:wordWrap/>
              <w:spacing w:line="240" w:lineRule="auto"/>
              <w:jc w:val="left"/>
              <w:textAlignment w:val="center"/>
              <w:rPr>
                <w:rFonts w:hint="eastAsia" w:ascii="宋体" w:hAnsi="宋体" w:eastAsia="宋体" w:cs="宋体"/>
                <w:b w:val="0"/>
                <w:bCs/>
                <w:color w:val="333333"/>
                <w:kern w:val="0"/>
                <w:sz w:val="24"/>
                <w:szCs w:val="28"/>
                <w:highlight w:val="none"/>
                <w:lang w:val="en-US" w:eastAsia="zh-CN" w:bidi="ar-SA"/>
              </w:rPr>
            </w:pPr>
            <w:r>
              <w:rPr>
                <w:rFonts w:hint="eastAsia" w:ascii="宋体" w:hAnsi="宋体" w:eastAsia="宋体" w:cs="宋体"/>
                <w:b w:val="0"/>
                <w:bCs/>
                <w:color w:val="303030"/>
                <w:kern w:val="0"/>
                <w:sz w:val="22"/>
                <w:szCs w:val="22"/>
                <w:highlight w:val="none"/>
                <w:lang w:val="en-US" w:eastAsia="zh-CN" w:bidi="ar"/>
              </w:rPr>
              <w:t>5.2.2组织与实施智力游戏</w:t>
            </w:r>
          </w:p>
        </w:tc>
        <w:tc>
          <w:tcPr>
            <w:tcW w:w="1039"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c>
          <w:tcPr>
            <w:tcW w:w="1095" w:type="dxa"/>
            <w:vMerge w:val="continue"/>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p>
        </w:tc>
        <w:tc>
          <w:tcPr>
            <w:tcW w:w="1140" w:type="dxa"/>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25" w:type="dxa"/>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r>
              <w:rPr>
                <w:rStyle w:val="10"/>
                <w:rFonts w:hint="eastAsia" w:ascii="宋体" w:hAnsi="宋体" w:eastAsia="宋体" w:cs="宋体"/>
                <w:b w:val="0"/>
                <w:bCs/>
                <w:color w:val="333333"/>
                <w:kern w:val="0"/>
                <w:sz w:val="24"/>
                <w:szCs w:val="28"/>
                <w:highlight w:val="none"/>
                <w:lang w:val="en-US" w:eastAsia="zh-CN"/>
              </w:rPr>
              <w:t>31</w:t>
            </w:r>
          </w:p>
        </w:tc>
        <w:tc>
          <w:tcPr>
            <w:tcW w:w="1151"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lang w:val="en-US" w:eastAsia="zh-CN"/>
              </w:rPr>
            </w:pPr>
          </w:p>
        </w:tc>
        <w:tc>
          <w:tcPr>
            <w:tcW w:w="3348" w:type="dxa"/>
            <w:noWrap w:val="0"/>
            <w:vAlign w:val="center"/>
          </w:tcPr>
          <w:p>
            <w:pPr>
              <w:keepNext w:val="0"/>
              <w:keepLines w:val="0"/>
              <w:widowControl/>
              <w:suppressLineNumbers w:val="0"/>
              <w:shd w:val="clear" w:color="auto" w:fill="auto"/>
              <w:wordWrap/>
              <w:spacing w:line="240" w:lineRule="auto"/>
              <w:jc w:val="left"/>
              <w:textAlignment w:val="center"/>
              <w:rPr>
                <w:rFonts w:hint="eastAsia" w:ascii="宋体" w:hAnsi="宋体" w:eastAsia="宋体" w:cs="宋体"/>
                <w:b w:val="0"/>
                <w:bCs/>
                <w:color w:val="333333"/>
                <w:kern w:val="0"/>
                <w:sz w:val="24"/>
                <w:szCs w:val="28"/>
                <w:highlight w:val="none"/>
                <w:lang w:val="en-US" w:eastAsia="zh-CN" w:bidi="ar-SA"/>
              </w:rPr>
            </w:pPr>
            <w:r>
              <w:rPr>
                <w:rFonts w:hint="eastAsia" w:ascii="宋体" w:hAnsi="宋体" w:eastAsia="宋体" w:cs="宋体"/>
                <w:b w:val="0"/>
                <w:bCs/>
                <w:color w:val="0070C0"/>
                <w:kern w:val="0"/>
                <w:sz w:val="22"/>
                <w:szCs w:val="22"/>
                <w:highlight w:val="none"/>
                <w:lang w:val="en-US" w:eastAsia="zh-CN" w:bidi="ar"/>
              </w:rPr>
              <w:t>5.3创编与组织音乐游戏</w:t>
            </w:r>
          </w:p>
        </w:tc>
        <w:tc>
          <w:tcPr>
            <w:tcW w:w="1039"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c>
          <w:tcPr>
            <w:tcW w:w="1095"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c>
          <w:tcPr>
            <w:tcW w:w="1140" w:type="dxa"/>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25" w:type="dxa"/>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r>
              <w:rPr>
                <w:rStyle w:val="10"/>
                <w:rFonts w:hint="eastAsia" w:ascii="宋体" w:hAnsi="宋体" w:eastAsia="宋体" w:cs="宋体"/>
                <w:b w:val="0"/>
                <w:bCs/>
                <w:color w:val="333333"/>
                <w:kern w:val="0"/>
                <w:sz w:val="24"/>
                <w:szCs w:val="28"/>
                <w:highlight w:val="none"/>
                <w:lang w:val="en-US" w:eastAsia="zh-CN"/>
              </w:rPr>
              <w:t>32</w:t>
            </w:r>
          </w:p>
        </w:tc>
        <w:tc>
          <w:tcPr>
            <w:tcW w:w="1151"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lang w:val="en-US" w:eastAsia="zh-CN"/>
              </w:rPr>
            </w:pPr>
          </w:p>
        </w:tc>
        <w:tc>
          <w:tcPr>
            <w:tcW w:w="3348" w:type="dxa"/>
            <w:noWrap w:val="0"/>
            <w:vAlign w:val="center"/>
          </w:tcPr>
          <w:p>
            <w:pPr>
              <w:keepNext w:val="0"/>
              <w:keepLines w:val="0"/>
              <w:widowControl/>
              <w:suppressLineNumbers w:val="0"/>
              <w:shd w:val="clear" w:color="auto" w:fill="auto"/>
              <w:wordWrap/>
              <w:spacing w:line="240" w:lineRule="auto"/>
              <w:jc w:val="left"/>
              <w:textAlignment w:val="center"/>
              <w:rPr>
                <w:rFonts w:hint="eastAsia" w:ascii="宋体" w:hAnsi="宋体" w:eastAsia="宋体" w:cs="宋体"/>
                <w:b w:val="0"/>
                <w:bCs/>
                <w:color w:val="333333"/>
                <w:kern w:val="0"/>
                <w:sz w:val="24"/>
                <w:szCs w:val="28"/>
                <w:highlight w:val="none"/>
                <w:lang w:val="en-US" w:eastAsia="zh-CN" w:bidi="ar-SA"/>
              </w:rPr>
            </w:pPr>
            <w:r>
              <w:rPr>
                <w:rFonts w:hint="eastAsia" w:ascii="宋体" w:hAnsi="宋体" w:eastAsia="宋体" w:cs="宋体"/>
                <w:b w:val="0"/>
                <w:bCs/>
                <w:color w:val="303030"/>
                <w:kern w:val="0"/>
                <w:sz w:val="22"/>
                <w:szCs w:val="22"/>
                <w:highlight w:val="none"/>
                <w:lang w:val="en-US" w:eastAsia="zh-CN" w:bidi="ar"/>
              </w:rPr>
              <w:t>5.3.1组织与实施音乐游戏（特点、类型、玩法）</w:t>
            </w:r>
          </w:p>
        </w:tc>
        <w:tc>
          <w:tcPr>
            <w:tcW w:w="1039"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c>
          <w:tcPr>
            <w:tcW w:w="1095" w:type="dxa"/>
            <w:vMerge w:val="continue"/>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p>
        </w:tc>
        <w:tc>
          <w:tcPr>
            <w:tcW w:w="1140" w:type="dxa"/>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25" w:type="dxa"/>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r>
              <w:rPr>
                <w:rStyle w:val="10"/>
                <w:rFonts w:hint="eastAsia" w:ascii="宋体" w:hAnsi="宋体" w:eastAsia="宋体" w:cs="宋体"/>
                <w:b w:val="0"/>
                <w:bCs/>
                <w:color w:val="333333"/>
                <w:kern w:val="0"/>
                <w:sz w:val="24"/>
                <w:szCs w:val="28"/>
                <w:highlight w:val="none"/>
                <w:lang w:val="en-US" w:eastAsia="zh-CN"/>
              </w:rPr>
              <w:t>33</w:t>
            </w:r>
          </w:p>
        </w:tc>
        <w:tc>
          <w:tcPr>
            <w:tcW w:w="1151"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lang w:val="en-US" w:eastAsia="zh-CN"/>
              </w:rPr>
            </w:pPr>
          </w:p>
        </w:tc>
        <w:tc>
          <w:tcPr>
            <w:tcW w:w="3348" w:type="dxa"/>
            <w:noWrap w:val="0"/>
            <w:vAlign w:val="center"/>
          </w:tcPr>
          <w:p>
            <w:pPr>
              <w:keepNext w:val="0"/>
              <w:keepLines w:val="0"/>
              <w:widowControl/>
              <w:suppressLineNumbers w:val="0"/>
              <w:shd w:val="clear" w:color="auto" w:fill="auto"/>
              <w:wordWrap/>
              <w:spacing w:line="240" w:lineRule="auto"/>
              <w:jc w:val="left"/>
              <w:textAlignment w:val="center"/>
              <w:rPr>
                <w:rFonts w:hint="eastAsia" w:ascii="宋体" w:hAnsi="宋体" w:eastAsia="宋体" w:cs="宋体"/>
                <w:b w:val="0"/>
                <w:bCs/>
                <w:color w:val="333333"/>
                <w:kern w:val="0"/>
                <w:sz w:val="24"/>
                <w:szCs w:val="28"/>
                <w:highlight w:val="none"/>
                <w:lang w:val="en-US" w:eastAsia="zh-CN" w:bidi="ar-SA"/>
              </w:rPr>
            </w:pPr>
            <w:r>
              <w:rPr>
                <w:rFonts w:hint="eastAsia" w:ascii="宋体" w:hAnsi="宋体" w:eastAsia="宋体" w:cs="宋体"/>
                <w:b w:val="0"/>
                <w:bCs/>
                <w:color w:val="303030"/>
                <w:kern w:val="0"/>
                <w:sz w:val="22"/>
                <w:szCs w:val="22"/>
                <w:highlight w:val="none"/>
                <w:lang w:val="en-US" w:eastAsia="zh-CN" w:bidi="ar"/>
              </w:rPr>
              <w:t>5.3.1构思音乐游戏玩法</w:t>
            </w:r>
          </w:p>
        </w:tc>
        <w:tc>
          <w:tcPr>
            <w:tcW w:w="1039"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c>
          <w:tcPr>
            <w:tcW w:w="1095" w:type="dxa"/>
            <w:vMerge w:val="continue"/>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p>
        </w:tc>
        <w:tc>
          <w:tcPr>
            <w:tcW w:w="1140" w:type="dxa"/>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25" w:type="dxa"/>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r>
              <w:rPr>
                <w:rStyle w:val="10"/>
                <w:rFonts w:hint="eastAsia" w:ascii="宋体" w:hAnsi="宋体" w:eastAsia="宋体" w:cs="宋体"/>
                <w:b w:val="0"/>
                <w:bCs/>
                <w:color w:val="333333"/>
                <w:kern w:val="0"/>
                <w:sz w:val="24"/>
                <w:szCs w:val="28"/>
                <w:highlight w:val="none"/>
                <w:lang w:val="en-US" w:eastAsia="zh-CN"/>
              </w:rPr>
              <w:t>34</w:t>
            </w:r>
          </w:p>
        </w:tc>
        <w:tc>
          <w:tcPr>
            <w:tcW w:w="1151" w:type="dxa"/>
            <w:vMerge w:val="restart"/>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lang w:val="en-US" w:eastAsia="zh-CN"/>
              </w:rPr>
            </w:pPr>
            <w:r>
              <w:rPr>
                <w:rStyle w:val="10"/>
                <w:rFonts w:hint="eastAsia" w:ascii="宋体" w:hAnsi="宋体" w:eastAsia="宋体" w:cs="宋体"/>
                <w:b w:val="0"/>
                <w:bCs/>
                <w:color w:val="333333"/>
                <w:kern w:val="0"/>
                <w:sz w:val="24"/>
                <w:szCs w:val="28"/>
                <w:highlight w:val="none"/>
                <w:lang w:val="en-US" w:eastAsia="zh-CN"/>
              </w:rPr>
              <w:t>6.运用游戏于幼儿一日生活</w:t>
            </w:r>
          </w:p>
        </w:tc>
        <w:tc>
          <w:tcPr>
            <w:tcW w:w="3348" w:type="dxa"/>
            <w:noWrap w:val="0"/>
            <w:vAlign w:val="center"/>
          </w:tcPr>
          <w:p>
            <w:pPr>
              <w:keepNext w:val="0"/>
              <w:keepLines w:val="0"/>
              <w:widowControl/>
              <w:suppressLineNumbers w:val="0"/>
              <w:shd w:val="clear" w:color="auto" w:fill="auto"/>
              <w:wordWrap/>
              <w:spacing w:line="240" w:lineRule="auto"/>
              <w:jc w:val="left"/>
              <w:textAlignment w:val="center"/>
              <w:rPr>
                <w:rFonts w:hint="eastAsia" w:ascii="宋体" w:hAnsi="宋体" w:eastAsia="宋体" w:cs="宋体"/>
                <w:b w:val="0"/>
                <w:bCs/>
                <w:color w:val="333333"/>
                <w:kern w:val="0"/>
                <w:sz w:val="24"/>
                <w:szCs w:val="28"/>
                <w:highlight w:val="none"/>
                <w:lang w:val="en-US" w:eastAsia="zh-CN" w:bidi="ar-SA"/>
              </w:rPr>
            </w:pPr>
            <w:r>
              <w:rPr>
                <w:rFonts w:hint="eastAsia" w:ascii="宋体" w:hAnsi="宋体" w:eastAsia="宋体" w:cs="宋体"/>
                <w:b w:val="0"/>
                <w:bCs/>
                <w:color w:val="303030"/>
                <w:kern w:val="0"/>
                <w:sz w:val="22"/>
                <w:szCs w:val="22"/>
                <w:highlight w:val="none"/>
                <w:lang w:val="en-US" w:eastAsia="zh-CN" w:bidi="ar"/>
              </w:rPr>
              <w:t>6.1自主游戏：</w:t>
            </w:r>
          </w:p>
        </w:tc>
        <w:tc>
          <w:tcPr>
            <w:tcW w:w="1039"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c>
          <w:tcPr>
            <w:tcW w:w="1095" w:type="dxa"/>
            <w:vMerge w:val="continue"/>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p>
        </w:tc>
        <w:tc>
          <w:tcPr>
            <w:tcW w:w="1140" w:type="dxa"/>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25" w:type="dxa"/>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r>
              <w:rPr>
                <w:rStyle w:val="10"/>
                <w:rFonts w:hint="eastAsia" w:ascii="宋体" w:hAnsi="宋体" w:eastAsia="宋体" w:cs="宋体"/>
                <w:b w:val="0"/>
                <w:bCs/>
                <w:color w:val="333333"/>
                <w:kern w:val="0"/>
                <w:sz w:val="24"/>
                <w:szCs w:val="28"/>
                <w:highlight w:val="none"/>
                <w:lang w:val="en-US" w:eastAsia="zh-CN"/>
              </w:rPr>
              <w:t>35</w:t>
            </w:r>
          </w:p>
        </w:tc>
        <w:tc>
          <w:tcPr>
            <w:tcW w:w="1151"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c>
          <w:tcPr>
            <w:tcW w:w="3348" w:type="dxa"/>
            <w:noWrap w:val="0"/>
            <w:vAlign w:val="center"/>
          </w:tcPr>
          <w:p>
            <w:pPr>
              <w:keepNext w:val="0"/>
              <w:keepLines w:val="0"/>
              <w:widowControl/>
              <w:suppressLineNumbers w:val="0"/>
              <w:shd w:val="clear" w:color="auto" w:fill="auto"/>
              <w:wordWrap/>
              <w:spacing w:line="240" w:lineRule="auto"/>
              <w:jc w:val="left"/>
              <w:textAlignment w:val="center"/>
              <w:rPr>
                <w:rFonts w:hint="eastAsia" w:ascii="宋体" w:hAnsi="宋体" w:eastAsia="宋体" w:cs="宋体"/>
                <w:b w:val="0"/>
                <w:bCs/>
                <w:color w:val="333333"/>
                <w:kern w:val="0"/>
                <w:sz w:val="24"/>
                <w:szCs w:val="28"/>
                <w:highlight w:val="none"/>
                <w:lang w:val="en-US" w:eastAsia="zh-CN" w:bidi="ar-SA"/>
              </w:rPr>
            </w:pPr>
            <w:r>
              <w:rPr>
                <w:rFonts w:hint="eastAsia" w:ascii="宋体" w:hAnsi="宋体" w:eastAsia="宋体" w:cs="宋体"/>
                <w:b w:val="0"/>
                <w:bCs/>
                <w:color w:val="303030"/>
                <w:kern w:val="0"/>
                <w:sz w:val="22"/>
                <w:szCs w:val="22"/>
                <w:highlight w:val="none"/>
                <w:lang w:val="en-US" w:eastAsia="zh-CN" w:bidi="ar"/>
              </w:rPr>
              <w:t>6.2教学游戏：</w:t>
            </w:r>
          </w:p>
        </w:tc>
        <w:tc>
          <w:tcPr>
            <w:tcW w:w="1039"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c>
          <w:tcPr>
            <w:tcW w:w="1095" w:type="dxa"/>
            <w:vMerge w:val="continue"/>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p>
        </w:tc>
        <w:tc>
          <w:tcPr>
            <w:tcW w:w="1140" w:type="dxa"/>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25" w:type="dxa"/>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r>
              <w:rPr>
                <w:rStyle w:val="10"/>
                <w:rFonts w:hint="eastAsia" w:ascii="宋体" w:hAnsi="宋体" w:eastAsia="宋体" w:cs="宋体"/>
                <w:b w:val="0"/>
                <w:bCs/>
                <w:color w:val="333333"/>
                <w:kern w:val="0"/>
                <w:sz w:val="24"/>
                <w:szCs w:val="28"/>
                <w:highlight w:val="none"/>
                <w:lang w:val="en-US" w:eastAsia="zh-CN"/>
              </w:rPr>
              <w:t>36</w:t>
            </w:r>
          </w:p>
        </w:tc>
        <w:tc>
          <w:tcPr>
            <w:tcW w:w="1151"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c>
          <w:tcPr>
            <w:tcW w:w="3348" w:type="dxa"/>
            <w:noWrap w:val="0"/>
            <w:vAlign w:val="center"/>
          </w:tcPr>
          <w:p>
            <w:pPr>
              <w:keepNext w:val="0"/>
              <w:keepLines w:val="0"/>
              <w:widowControl/>
              <w:suppressLineNumbers w:val="0"/>
              <w:shd w:val="clear" w:color="auto" w:fill="auto"/>
              <w:wordWrap/>
              <w:spacing w:line="240" w:lineRule="auto"/>
              <w:jc w:val="left"/>
              <w:textAlignment w:val="center"/>
              <w:rPr>
                <w:rFonts w:hint="eastAsia" w:ascii="宋体" w:hAnsi="宋体" w:eastAsia="宋体" w:cs="宋体"/>
                <w:b w:val="0"/>
                <w:bCs/>
                <w:color w:val="303030"/>
                <w:kern w:val="0"/>
                <w:sz w:val="22"/>
                <w:szCs w:val="22"/>
                <w:highlight w:val="none"/>
                <w:lang w:val="en-US" w:eastAsia="zh-CN" w:bidi="ar"/>
              </w:rPr>
            </w:pPr>
            <w:r>
              <w:rPr>
                <w:rFonts w:hint="eastAsia" w:ascii="宋体" w:hAnsi="宋体" w:eastAsia="宋体" w:cs="宋体"/>
                <w:b w:val="0"/>
                <w:bCs/>
                <w:color w:val="303030"/>
                <w:kern w:val="0"/>
                <w:sz w:val="22"/>
                <w:szCs w:val="22"/>
                <w:highlight w:val="none"/>
                <w:lang w:val="en-US" w:eastAsia="zh-CN" w:bidi="ar"/>
              </w:rPr>
              <w:t>6.3游戏走进家庭</w:t>
            </w:r>
          </w:p>
        </w:tc>
        <w:tc>
          <w:tcPr>
            <w:tcW w:w="1039"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c>
          <w:tcPr>
            <w:tcW w:w="1095" w:type="dxa"/>
            <w:vMerge w:val="continue"/>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p>
        </w:tc>
        <w:tc>
          <w:tcPr>
            <w:tcW w:w="1140" w:type="dxa"/>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25" w:type="dxa"/>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r>
              <w:rPr>
                <w:rStyle w:val="10"/>
                <w:rFonts w:hint="eastAsia" w:ascii="宋体" w:hAnsi="宋体" w:eastAsia="宋体" w:cs="宋体"/>
                <w:b w:val="0"/>
                <w:bCs/>
                <w:color w:val="333333"/>
                <w:kern w:val="0"/>
                <w:sz w:val="24"/>
                <w:szCs w:val="28"/>
                <w:highlight w:val="none"/>
                <w:lang w:val="en-US" w:eastAsia="zh-CN"/>
              </w:rPr>
              <w:t>37</w:t>
            </w:r>
          </w:p>
        </w:tc>
        <w:tc>
          <w:tcPr>
            <w:tcW w:w="1151"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c>
          <w:tcPr>
            <w:tcW w:w="3348" w:type="dxa"/>
            <w:noWrap w:val="0"/>
            <w:vAlign w:val="center"/>
          </w:tcPr>
          <w:p>
            <w:pPr>
              <w:keepNext w:val="0"/>
              <w:keepLines w:val="0"/>
              <w:widowControl/>
              <w:suppressLineNumbers w:val="0"/>
              <w:shd w:val="clear" w:color="auto" w:fill="auto"/>
              <w:wordWrap/>
              <w:spacing w:line="240" w:lineRule="auto"/>
              <w:jc w:val="left"/>
              <w:textAlignment w:val="center"/>
              <w:rPr>
                <w:rFonts w:hint="eastAsia" w:ascii="宋体" w:hAnsi="宋体" w:eastAsia="宋体" w:cs="宋体"/>
                <w:b w:val="0"/>
                <w:bCs/>
                <w:color w:val="303030"/>
                <w:kern w:val="0"/>
                <w:sz w:val="22"/>
                <w:szCs w:val="22"/>
                <w:highlight w:val="none"/>
                <w:lang w:val="en-US" w:eastAsia="zh-CN" w:bidi="ar"/>
              </w:rPr>
            </w:pPr>
            <w:r>
              <w:rPr>
                <w:rFonts w:hint="eastAsia" w:ascii="宋体" w:hAnsi="宋体" w:eastAsia="宋体" w:cs="宋体"/>
                <w:b w:val="0"/>
                <w:bCs/>
                <w:color w:val="303030"/>
                <w:kern w:val="0"/>
                <w:sz w:val="22"/>
                <w:szCs w:val="22"/>
                <w:highlight w:val="none"/>
                <w:lang w:val="en-US" w:eastAsia="zh-CN" w:bidi="ar"/>
              </w:rPr>
              <w:t>6.4生活活动</w:t>
            </w:r>
          </w:p>
        </w:tc>
        <w:tc>
          <w:tcPr>
            <w:tcW w:w="1039"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c>
          <w:tcPr>
            <w:tcW w:w="1095" w:type="dxa"/>
            <w:vMerge w:val="continue"/>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p>
        </w:tc>
        <w:tc>
          <w:tcPr>
            <w:tcW w:w="1140" w:type="dxa"/>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25" w:type="dxa"/>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r>
              <w:rPr>
                <w:rStyle w:val="10"/>
                <w:rFonts w:hint="eastAsia" w:ascii="宋体" w:hAnsi="宋体" w:eastAsia="宋体" w:cs="宋体"/>
                <w:b w:val="0"/>
                <w:bCs/>
                <w:color w:val="333333"/>
                <w:kern w:val="0"/>
                <w:sz w:val="24"/>
                <w:szCs w:val="28"/>
                <w:highlight w:val="none"/>
                <w:lang w:val="en-US" w:eastAsia="zh-CN"/>
              </w:rPr>
              <w:t>38</w:t>
            </w:r>
          </w:p>
        </w:tc>
        <w:tc>
          <w:tcPr>
            <w:tcW w:w="1151"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c>
          <w:tcPr>
            <w:tcW w:w="3348" w:type="dxa"/>
            <w:noWrap w:val="0"/>
            <w:vAlign w:val="center"/>
          </w:tcPr>
          <w:p>
            <w:pPr>
              <w:keepNext w:val="0"/>
              <w:keepLines w:val="0"/>
              <w:widowControl/>
              <w:suppressLineNumbers w:val="0"/>
              <w:shd w:val="clear" w:color="auto" w:fill="auto"/>
              <w:wordWrap/>
              <w:spacing w:line="240" w:lineRule="auto"/>
              <w:jc w:val="left"/>
              <w:textAlignment w:val="center"/>
              <w:rPr>
                <w:rFonts w:hint="eastAsia" w:ascii="宋体" w:hAnsi="宋体" w:eastAsia="宋体" w:cs="宋体"/>
                <w:b w:val="0"/>
                <w:bCs/>
                <w:color w:val="303030"/>
                <w:kern w:val="0"/>
                <w:sz w:val="22"/>
                <w:szCs w:val="22"/>
                <w:highlight w:val="none"/>
                <w:lang w:val="en-US" w:eastAsia="zh-CN" w:bidi="ar"/>
              </w:rPr>
            </w:pPr>
            <w:r>
              <w:rPr>
                <w:rFonts w:hint="eastAsia" w:ascii="宋体" w:hAnsi="宋体" w:eastAsia="宋体" w:cs="宋体"/>
                <w:b w:val="0"/>
                <w:bCs/>
                <w:color w:val="303030"/>
                <w:kern w:val="0"/>
                <w:sz w:val="22"/>
                <w:szCs w:val="22"/>
                <w:highlight w:val="none"/>
                <w:lang w:val="en-US" w:eastAsia="zh-CN" w:bidi="ar"/>
              </w:rPr>
              <w:t>6.5过渡活动：手指游戏</w:t>
            </w:r>
          </w:p>
        </w:tc>
        <w:tc>
          <w:tcPr>
            <w:tcW w:w="1039" w:type="dxa"/>
            <w:vMerge w:val="continue"/>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c>
          <w:tcPr>
            <w:tcW w:w="1095" w:type="dxa"/>
            <w:vMerge w:val="continue"/>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p>
        </w:tc>
        <w:tc>
          <w:tcPr>
            <w:tcW w:w="1140" w:type="dxa"/>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25" w:type="dxa"/>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r>
              <w:rPr>
                <w:rStyle w:val="10"/>
                <w:rFonts w:hint="eastAsia" w:ascii="宋体" w:hAnsi="宋体" w:eastAsia="宋体" w:cs="宋体"/>
                <w:b w:val="0"/>
                <w:bCs/>
                <w:color w:val="333333"/>
                <w:kern w:val="0"/>
                <w:sz w:val="24"/>
                <w:szCs w:val="28"/>
                <w:highlight w:val="none"/>
                <w:lang w:val="en-US" w:eastAsia="zh-CN"/>
              </w:rPr>
              <w:t>39</w:t>
            </w:r>
          </w:p>
        </w:tc>
        <w:tc>
          <w:tcPr>
            <w:tcW w:w="1151" w:type="dxa"/>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c>
          <w:tcPr>
            <w:tcW w:w="3348" w:type="dxa"/>
            <w:noWrap w:val="0"/>
            <w:vAlign w:val="center"/>
          </w:tcPr>
          <w:p>
            <w:pPr>
              <w:keepNext w:val="0"/>
              <w:keepLines w:val="0"/>
              <w:widowControl/>
              <w:suppressLineNumbers w:val="0"/>
              <w:shd w:val="clear" w:color="auto" w:fill="auto"/>
              <w:wordWrap/>
              <w:spacing w:line="240" w:lineRule="auto"/>
              <w:jc w:val="left"/>
              <w:textAlignment w:val="center"/>
              <w:rPr>
                <w:rFonts w:hint="default" w:ascii="宋体" w:hAnsi="宋体" w:eastAsia="宋体" w:cs="宋体"/>
                <w:b w:val="0"/>
                <w:bCs/>
                <w:color w:val="303030"/>
                <w:kern w:val="0"/>
                <w:sz w:val="22"/>
                <w:szCs w:val="22"/>
                <w:highlight w:val="none"/>
                <w:lang w:val="en-US" w:eastAsia="zh-CN" w:bidi="ar"/>
              </w:rPr>
            </w:pPr>
            <w:r>
              <w:rPr>
                <w:rFonts w:hint="eastAsia" w:ascii="宋体" w:hAnsi="宋体" w:eastAsia="宋体" w:cs="宋体"/>
                <w:b w:val="0"/>
                <w:bCs/>
                <w:color w:val="303030"/>
                <w:kern w:val="0"/>
                <w:sz w:val="22"/>
                <w:szCs w:val="22"/>
                <w:highlight w:val="none"/>
                <w:lang w:val="en-US" w:eastAsia="zh-CN" w:bidi="ar"/>
              </w:rPr>
              <w:t>MG动画</w:t>
            </w:r>
          </w:p>
        </w:tc>
        <w:tc>
          <w:tcPr>
            <w:tcW w:w="1039" w:type="dxa"/>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r>
              <w:rPr>
                <w:rStyle w:val="10"/>
                <w:rFonts w:hint="eastAsia" w:ascii="宋体" w:hAnsi="宋体" w:eastAsia="宋体" w:cs="宋体"/>
                <w:b w:val="0"/>
                <w:bCs/>
                <w:color w:val="333333"/>
                <w:kern w:val="0"/>
                <w:sz w:val="24"/>
                <w:szCs w:val="28"/>
                <w:highlight w:val="none"/>
                <w:lang w:val="en-US" w:eastAsia="zh-CN"/>
              </w:rPr>
              <w:t>动画</w:t>
            </w:r>
          </w:p>
        </w:tc>
        <w:tc>
          <w:tcPr>
            <w:tcW w:w="1095" w:type="dxa"/>
            <w:noWrap w:val="0"/>
            <w:vAlign w:val="center"/>
          </w:tcPr>
          <w:p>
            <w:pPr>
              <w:widowControl/>
              <w:shd w:val="clear" w:color="auto" w:fill="auto"/>
              <w:jc w:val="center"/>
              <w:rPr>
                <w:rStyle w:val="10"/>
                <w:rFonts w:hint="default" w:ascii="宋体" w:hAnsi="宋体" w:eastAsia="宋体" w:cs="宋体"/>
                <w:b w:val="0"/>
                <w:bCs/>
                <w:color w:val="333333"/>
                <w:kern w:val="0"/>
                <w:sz w:val="24"/>
                <w:szCs w:val="28"/>
                <w:highlight w:val="none"/>
                <w:lang w:val="en-US" w:eastAsia="zh-CN"/>
              </w:rPr>
            </w:pPr>
            <w:r>
              <w:rPr>
                <w:rFonts w:hint="eastAsia" w:ascii="宋体" w:hAnsi="宋体"/>
                <w:color w:val="FF0000"/>
                <w:sz w:val="24"/>
                <w:szCs w:val="21"/>
                <w:lang w:val="en-US" w:eastAsia="zh-CN"/>
              </w:rPr>
              <w:t>10（±1）</w:t>
            </w:r>
          </w:p>
        </w:tc>
        <w:tc>
          <w:tcPr>
            <w:tcW w:w="1140" w:type="dxa"/>
            <w:noWrap w:val="0"/>
            <w:vAlign w:val="center"/>
          </w:tcPr>
          <w:p>
            <w:pPr>
              <w:widowControl/>
              <w:shd w:val="clear" w:color="auto" w:fill="auto"/>
              <w:jc w:val="center"/>
              <w:rPr>
                <w:rStyle w:val="10"/>
                <w:rFonts w:hint="eastAsia" w:ascii="宋体" w:hAnsi="宋体" w:eastAsia="宋体" w:cs="宋体"/>
                <w:b w:val="0"/>
                <w:bCs/>
                <w:color w:val="333333"/>
                <w:kern w:val="0"/>
                <w:sz w:val="24"/>
                <w:szCs w:val="28"/>
                <w:highlight w:val="none"/>
              </w:rPr>
            </w:pPr>
          </w:p>
        </w:tc>
      </w:tr>
    </w:tbl>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（二）</w:t>
      </w:r>
      <w:r>
        <w:rPr>
          <w:rFonts w:hint="eastAsia" w:ascii="宋体" w:hAnsi="宋体" w:eastAsia="宋体" w:cs="宋体"/>
          <w:b/>
          <w:sz w:val="28"/>
          <w:szCs w:val="28"/>
          <w:highlight w:val="none"/>
        </w:rPr>
        <w:t>技术参数</w:t>
      </w:r>
      <w:r>
        <w:rPr>
          <w:rFonts w:hint="eastAsia" w:ascii="宋体" w:hAnsi="宋体" w:eastAsia="宋体" w:cs="宋体"/>
          <w:b/>
          <w:sz w:val="28"/>
          <w:szCs w:val="28"/>
          <w:highlight w:val="none"/>
          <w:lang w:val="en-US" w:eastAsia="zh-CN"/>
        </w:rPr>
        <w:t>和</w:t>
      </w:r>
      <w:r>
        <w:rPr>
          <w:rFonts w:hint="eastAsia" w:ascii="宋体" w:hAnsi="宋体" w:eastAsia="宋体" w:cs="宋体"/>
          <w:b/>
          <w:sz w:val="28"/>
          <w:szCs w:val="28"/>
          <w:highlight w:val="none"/>
        </w:rPr>
        <w:t xml:space="preserve">配置   </w:t>
      </w:r>
    </w:p>
    <w:tbl>
      <w:tblPr>
        <w:tblStyle w:val="8"/>
        <w:tblW w:w="90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6"/>
        <w:gridCol w:w="7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436" w:type="dxa"/>
            <w:noWrap w:val="0"/>
            <w:vAlign w:val="center"/>
          </w:tcPr>
          <w:p>
            <w:pPr>
              <w:pStyle w:val="2"/>
              <w:shd w:val="clear" w:color="auto" w:fill="auto"/>
              <w:spacing w:line="360" w:lineRule="auto"/>
              <w:jc w:val="center"/>
              <w:rPr>
                <w:rFonts w:hint="eastAsia" w:ascii="宋体" w:hAnsi="宋体" w:eastAsia="宋体" w:cs="宋体"/>
                <w:b/>
                <w:bCs/>
                <w:sz w:val="24"/>
                <w:highlight w:val="none"/>
                <w:lang w:eastAsia="zh-Hans"/>
              </w:rPr>
            </w:pPr>
            <w:r>
              <w:rPr>
                <w:rFonts w:hint="eastAsia" w:ascii="宋体" w:hAnsi="宋体" w:eastAsia="宋体" w:cs="宋体"/>
                <w:b/>
                <w:bCs/>
                <w:sz w:val="24"/>
                <w:highlight w:val="none"/>
              </w:rPr>
              <w:t>项目名称</w:t>
            </w:r>
          </w:p>
        </w:tc>
        <w:tc>
          <w:tcPr>
            <w:tcW w:w="7643" w:type="dxa"/>
            <w:noWrap w:val="0"/>
            <w:vAlign w:val="center"/>
          </w:tcPr>
          <w:p>
            <w:pPr>
              <w:pStyle w:val="2"/>
              <w:shd w:val="clear" w:color="auto" w:fill="auto"/>
              <w:spacing w:line="360" w:lineRule="auto"/>
              <w:jc w:val="center"/>
              <w:rPr>
                <w:rFonts w:hint="eastAsia" w:ascii="宋体" w:hAnsi="宋体" w:eastAsia="宋体" w:cs="宋体"/>
                <w:b/>
                <w:bCs/>
                <w:sz w:val="24"/>
                <w:highlight w:val="none"/>
                <w:lang w:eastAsia="zh-Hans"/>
              </w:rPr>
            </w:pPr>
            <w:r>
              <w:rPr>
                <w:rFonts w:hint="eastAsia" w:ascii="宋体" w:hAnsi="宋体" w:eastAsia="宋体" w:cs="宋体"/>
                <w:b/>
                <w:bCs/>
                <w:sz w:val="24"/>
                <w:highlight w:val="none"/>
                <w:lang w:val="en-US" w:eastAsia="zh-CN"/>
              </w:rPr>
              <w:t>技术</w:t>
            </w:r>
            <w:r>
              <w:rPr>
                <w:rFonts w:hint="eastAsia" w:ascii="宋体" w:hAnsi="宋体" w:eastAsia="宋体" w:cs="宋体"/>
                <w:b/>
                <w:bCs/>
                <w:sz w:val="24"/>
                <w:highlight w:val="none"/>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trPr>
        <w:tc>
          <w:tcPr>
            <w:tcW w:w="1436" w:type="dxa"/>
            <w:noWrap w:val="0"/>
            <w:vAlign w:val="center"/>
          </w:tcPr>
          <w:p>
            <w:pPr>
              <w:pStyle w:val="2"/>
              <w:shd w:val="clear" w:color="auto" w:fill="auto"/>
              <w:spacing w:line="360" w:lineRule="auto"/>
              <w:jc w:val="center"/>
              <w:rPr>
                <w:rFonts w:hint="eastAsia" w:ascii="宋体" w:hAnsi="宋体" w:eastAsia="宋体" w:cs="宋体"/>
                <w:b/>
                <w:bCs/>
                <w:sz w:val="24"/>
                <w:highlight w:val="none"/>
                <w:lang w:val="en-US" w:eastAsia="zh-Hans"/>
              </w:rPr>
            </w:pPr>
            <w:r>
              <w:rPr>
                <w:rFonts w:hint="eastAsia" w:ascii="宋体" w:hAnsi="宋体" w:eastAsia="宋体" w:cs="宋体"/>
                <w:b/>
                <w:bCs/>
                <w:sz w:val="24"/>
                <w:szCs w:val="24"/>
                <w:highlight w:val="none"/>
                <w:lang w:val="en-US" w:eastAsia="zh-CN"/>
              </w:rPr>
              <w:t>课程拍摄制作要求</w:t>
            </w:r>
          </w:p>
        </w:tc>
        <w:tc>
          <w:tcPr>
            <w:tcW w:w="7643" w:type="dxa"/>
            <w:noWrap w:val="0"/>
            <w:vAlign w:val="top"/>
          </w:tcPr>
          <w:p>
            <w:pPr>
              <w:shd w:val="clear" w:color="auto" w:fill="auto"/>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★1.为增强本地化服务能力，须提供以下任意一种拍摄基地方案：</w:t>
            </w:r>
          </w:p>
          <w:p>
            <w:pPr>
              <w:shd w:val="clear" w:color="auto" w:fill="auto"/>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（1）在采购人指定场地设立拍摄基地服务，场地和设备由中标方自行筹备，需提供建设方案，如后期不建设或者不按照基地建设方案描述建设，依法承担合同违约责任。</w:t>
            </w:r>
          </w:p>
          <w:p>
            <w:pPr>
              <w:shd w:val="clear" w:color="auto" w:fill="auto"/>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（2）根据课程建设需要，视频拍摄须提供多种拍摄场地，在成都市内具备至少2个专业拍摄摄影棚。录制现场要求光线充足，必要情况下要求补光，需根据课程特色进行教学场景的设计及布景。</w:t>
            </w:r>
          </w:p>
          <w:p>
            <w:pPr>
              <w:shd w:val="clear" w:color="auto" w:fill="auto"/>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2.拍摄设施</w:t>
            </w:r>
          </w:p>
          <w:p>
            <w:pPr>
              <w:shd w:val="clear" w:color="auto" w:fill="auto"/>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（1）配备专业拍摄人员，具备丰富的课程视频拍摄经验，能够灵活处理拍摄过程中的各类问题。</w:t>
            </w:r>
          </w:p>
          <w:p>
            <w:pPr>
              <w:shd w:val="clear" w:color="auto" w:fill="auto"/>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（2）根据商定的拍摄方式，布置拍摄环境，及时联系教师，确定拍摄场地和时间。能够调动教师情绪，以确保教师在录制过程中保持最佳精神状态。</w:t>
            </w:r>
          </w:p>
          <w:p>
            <w:pPr>
              <w:shd w:val="clear" w:color="auto" w:fill="auto"/>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（3）设备要求：</w:t>
            </w:r>
          </w:p>
          <w:p>
            <w:pPr>
              <w:shd w:val="clear" w:color="auto" w:fill="auto"/>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录像设备：使用专业级高清数字设备，保证设备能正常完成拍摄任务。所用摄像机分辨率不低于1920×1080，录制视频宽高比16:9，视频帧率为25帧/秒。画面清晰、通透，曝光正确、适度，色彩还原准确。节目图像连续、无缺失，没有与课程内容无关的跳动、闪烁或马赛克等异常现象，图像的明暗、色彩和层次应与节目内容相对应。在同一门课程中标清和高清格式不得混用。</w:t>
            </w:r>
          </w:p>
          <w:p>
            <w:pPr>
              <w:shd w:val="clear" w:color="auto" w:fill="auto"/>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3.视频信号源：</w:t>
            </w:r>
          </w:p>
          <w:p>
            <w:pPr>
              <w:shd w:val="clear" w:color="auto" w:fill="auto"/>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（1）稳定性：全片图像同步性能稳定，无失步现象，CTL同步控制信号必须连续；图像无抖动跳跃，色彩无突变，编辑点处图像稳定。</w:t>
            </w:r>
          </w:p>
          <w:p>
            <w:pPr>
              <w:shd w:val="clear" w:color="auto" w:fill="auto"/>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（2）信噪比：图像信噪比不低于55dB，无明显杂波。</w:t>
            </w:r>
          </w:p>
          <w:p>
            <w:pPr>
              <w:shd w:val="clear" w:color="auto" w:fill="auto"/>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（3）色调：白平衡正确，无明显偏色，多机拍摄的镜头衔接处无明显色差。</w:t>
            </w:r>
          </w:p>
          <w:p>
            <w:pPr>
              <w:shd w:val="clear" w:color="auto" w:fill="auto"/>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（4）视频电平：视频全讯号幅度为1Ⅴp-p，最大不超过1.1Ⅴ p-p。其中，消隐电平为0V时，白电平幅度0.7Ⅴp-p，同步信号-0.3V，色同步信号幅度0.3V p-p (以消隐线上下对称)，全片一致。</w:t>
            </w:r>
          </w:p>
          <w:p>
            <w:pPr>
              <w:shd w:val="clear" w:color="auto" w:fill="auto"/>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4.音频信号源:</w:t>
            </w:r>
          </w:p>
          <w:p>
            <w:pPr>
              <w:shd w:val="clear" w:color="auto" w:fill="auto"/>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（1）声道：中文内容音频信号记录于第1声道，音乐、音效、同期声记录于第2声道，若有其他文字解说记录于第3声道（如录音设备无第3声道，则录于第2声道）。</w:t>
            </w:r>
          </w:p>
          <w:p>
            <w:pPr>
              <w:shd w:val="clear" w:color="auto" w:fill="auto"/>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（2）电平指标：-2db — -8db声音应无明显失真、放音过冲、过弱。</w:t>
            </w:r>
          </w:p>
          <w:p>
            <w:pPr>
              <w:shd w:val="clear" w:color="auto" w:fill="auto"/>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（3）音频信噪比不低于48db。</w:t>
            </w:r>
          </w:p>
          <w:p>
            <w:pPr>
              <w:shd w:val="clear" w:color="auto" w:fill="auto"/>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（4）声音和画面要求同步，无交流声或其他杂音等缺陷。</w:t>
            </w:r>
          </w:p>
          <w:p>
            <w:pPr>
              <w:shd w:val="clear" w:color="auto" w:fill="auto"/>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（5）伴音清晰、饱满、圆润，无失真、噪声杂音干扰、音量忽大忽小现象。解说声与现场声无明显比例失调，解说声与背景音乐无明显比例失调。</w:t>
            </w:r>
          </w:p>
          <w:p>
            <w:pPr>
              <w:shd w:val="clear" w:color="auto" w:fill="auto"/>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5.视频压缩格式</w:t>
            </w:r>
          </w:p>
          <w:p>
            <w:pPr>
              <w:shd w:val="clear" w:color="auto" w:fill="auto"/>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（1）视频压缩采用H.264/AVC (MPEG-4 Part10)编码、使用二次编码、不包含字幕的MP4格式。</w:t>
            </w:r>
          </w:p>
          <w:p>
            <w:pPr>
              <w:shd w:val="clear" w:color="auto" w:fill="auto"/>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（2）视频码流率：在保证单个知识点视频文件不大于200M的前提下，动态码流的最高码率不高于2500Kbps，最低码率不得低于1024Kbps。</w:t>
            </w:r>
          </w:p>
          <w:p>
            <w:pPr>
              <w:shd w:val="clear" w:color="auto" w:fill="auto"/>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（3）视频分辨率为1080p：采用高清16:9拍摄，设定为 1920×1080。</w:t>
            </w:r>
          </w:p>
          <w:p>
            <w:pPr>
              <w:shd w:val="clear" w:color="auto" w:fill="auto"/>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（4）视频画幅宽高比：分辨率设定为 1920×1080，选定 16:9。</w:t>
            </w:r>
          </w:p>
          <w:p>
            <w:pPr>
              <w:shd w:val="clear" w:color="auto" w:fill="auto"/>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（5）视频帧率为25帧/秒。</w:t>
            </w:r>
          </w:p>
          <w:p>
            <w:pPr>
              <w:shd w:val="clear" w:color="auto" w:fill="auto"/>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（6）扫描方式采用逐行扫描。</w:t>
            </w:r>
          </w:p>
          <w:p>
            <w:pPr>
              <w:shd w:val="clear" w:color="auto" w:fill="auto"/>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6.音频压缩格式及技术参数：</w:t>
            </w:r>
          </w:p>
          <w:p>
            <w:pPr>
              <w:shd w:val="clear" w:color="auto" w:fill="auto"/>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（1）音频压缩采用AAC(MPEG4 Part3)格式</w:t>
            </w:r>
          </w:p>
          <w:p>
            <w:pPr>
              <w:shd w:val="clear" w:color="auto" w:fill="auto"/>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（2）采样率48KHz </w:t>
            </w:r>
          </w:p>
          <w:p>
            <w:pPr>
              <w:shd w:val="clear" w:color="auto" w:fill="auto"/>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（3）音频码流率128Kbps (恒定)</w:t>
            </w:r>
          </w:p>
          <w:p>
            <w:pPr>
              <w:shd w:val="clear" w:color="auto" w:fill="auto"/>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（4）双声道，做混音、压限等优化音频的处理。</w:t>
            </w:r>
          </w:p>
          <w:p>
            <w:pPr>
              <w:shd w:val="clear" w:color="auto" w:fill="auto"/>
              <w:spacing w:line="360" w:lineRule="auto"/>
              <w:jc w:val="both"/>
              <w:rPr>
                <w:rFonts w:hint="eastAsia" w:ascii="宋体" w:hAnsi="宋体" w:eastAsia="宋体" w:cs="宋体"/>
                <w:sz w:val="24"/>
                <w:highlight w:val="none"/>
                <w:lang w:val="en-US" w:eastAsia="zh-CN"/>
              </w:rPr>
            </w:pPr>
            <w:r>
              <w:rPr>
                <w:rFonts w:hint="eastAsia" w:ascii="宋体" w:hAnsi="宋体" w:eastAsia="宋体" w:cs="宋体"/>
                <w:sz w:val="24"/>
                <w:szCs w:val="24"/>
                <w:highlight w:val="none"/>
                <w:lang w:val="en-US" w:eastAsia="zh-CN"/>
              </w:rPr>
              <w:t>7.封装：采用MP4封装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trPr>
        <w:tc>
          <w:tcPr>
            <w:tcW w:w="1436" w:type="dxa"/>
            <w:noWrap w:val="0"/>
            <w:vAlign w:val="center"/>
          </w:tcPr>
          <w:p>
            <w:pPr>
              <w:pStyle w:val="2"/>
              <w:shd w:val="clear" w:color="auto" w:fill="auto"/>
              <w:spacing w:line="360" w:lineRule="auto"/>
              <w:jc w:val="center"/>
              <w:rPr>
                <w:rFonts w:hint="eastAsia" w:ascii="宋体" w:hAnsi="宋体" w:eastAsia="宋体" w:cs="宋体"/>
                <w:b/>
                <w:bCs/>
                <w:sz w:val="24"/>
                <w:highlight w:val="none"/>
                <w:lang w:eastAsia="zh-Hans"/>
              </w:rPr>
            </w:pPr>
            <w:r>
              <w:rPr>
                <w:rFonts w:hint="eastAsia" w:ascii="宋体" w:hAnsi="宋体" w:eastAsia="宋体" w:cs="宋体"/>
                <w:b/>
                <w:bCs/>
                <w:sz w:val="24"/>
                <w:highlight w:val="none"/>
                <w:lang w:val="en-US" w:eastAsia="zh-Hans"/>
              </w:rPr>
              <w:t>课程平台运行要求（实质性要求）</w:t>
            </w:r>
          </w:p>
        </w:tc>
        <w:tc>
          <w:tcPr>
            <w:tcW w:w="7643" w:type="dxa"/>
            <w:noWrap w:val="0"/>
            <w:vAlign w:val="top"/>
          </w:tcPr>
          <w:p>
            <w:pPr>
              <w:shd w:val="clear" w:color="auto" w:fill="auto"/>
              <w:spacing w:line="360" w:lineRule="auto"/>
              <w:jc w:val="both"/>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★1、教学内容与资源。</w:t>
            </w:r>
          </w:p>
          <w:p>
            <w:pPr>
              <w:shd w:val="clear" w:color="auto" w:fill="auto"/>
              <w:spacing w:line="360" w:lineRule="auto"/>
              <w:ind w:firstLine="480" w:firstLineChars="200"/>
              <w:jc w:val="both"/>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根据教学目标、专业特点、学生认知规律及教学方式， 围绕课程核心概念及教学内容和资源间关系，碎片化组织教学内容及资源、设置教学情境，形成围绕知识点展开、清晰表达知识框架的视频、动画、文献、PPT、图片等资源模块集。并针对各模块知识点或专题设置内嵌测试的作业题或讨论题，以帮助学习者掌握学习内容或测试学习者学习效果；每个共享视频、动画、课程宣传片、课堂教学视频的具体时长需与课程负责人讨论后确定。每门课程要有负责人介绍、课程介绍、教学大纲、视频、教学资料（PPT 课件或参考资料等）、随堂测验、课堂讨论、单元测验及单元作业、考试等资源与教学任务，所有教学资源与任务均按知识点颗粒化呈现。课程设置应与本校课堂教学的要求相当。课程的教学视频文件具有“防拖拽和防窗口切换”功能，即视频播放的时候无法进行快进播放，打开章节学习的时候不能再打开其它网页，否则视频播放停止。同时在章节视频中可以插入测验题，作答正确，才能继续学习。教师可以针对每一个教学班对每个章节学习内容进行“开放、定时开放、闯关模式开放、关闭”等设置。“开放”，表示该章节可以学习。“定时开放”，表示该章节在设置的一个时间段内开放学习。“闯关模式开放”，表示学生需要完成上一章节学习内容并通过相应的作业和测试后才能进行下一章节的学习内容。“关闭”，表示学生无法进行学习。 支持导入章节内容，支持从教师自己的其他课程章节中导入，也支持从学校教学平台提供的教学资源库中导入其他课程的章节；支持选择所需章节内容。支持导出或者打印章节内容，导出支持PDF版或Word版。</w:t>
            </w:r>
          </w:p>
          <w:p>
            <w:pPr>
              <w:shd w:val="clear" w:color="auto" w:fill="auto"/>
              <w:spacing w:line="360" w:lineRule="auto"/>
              <w:jc w:val="both"/>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★2、教学活动与评价。</w:t>
            </w:r>
          </w:p>
          <w:p>
            <w:pPr>
              <w:shd w:val="clear" w:color="auto" w:fill="auto"/>
              <w:spacing w:line="360" w:lineRule="auto"/>
              <w:ind w:firstLine="480" w:firstLineChars="200"/>
              <w:jc w:val="both"/>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课程建设要符合当前学生学习心理与行为特征，重视学习任务与活动设计，有利于开展案例式、混合式、探究式等多种教学模式的实施，通过网页插入式在线测试、即时网上辅导反馈、线上线下讨论、网上作业提交和批改、网上社区讨论等，促进师生之间、学生之间进行资源共享、问题交流和协作学习。建立多元化学习评价体系，课程建成后应具有线上和线下融合，过程性评价与终结性评价相结合的多元化考核评价功能，促进学生自主性学习、过程性学习和体验式学习。课程成绩由过程性考核和终结性考核综合评定。 </w:t>
            </w:r>
          </w:p>
          <w:p>
            <w:pPr>
              <w:shd w:val="clear" w:color="auto" w:fill="auto"/>
              <w:spacing w:line="360" w:lineRule="auto"/>
              <w:jc w:val="both"/>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★3、随堂测验 </w:t>
            </w:r>
          </w:p>
          <w:p>
            <w:pPr>
              <w:shd w:val="clear" w:color="auto" w:fill="auto"/>
              <w:spacing w:line="360" w:lineRule="auto"/>
              <w:ind w:firstLine="480" w:firstLineChars="200"/>
              <w:jc w:val="both"/>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可在视频中随意插入随堂测验，方便学生即学即练。插入的测验题包含单选题、多选题、对错题或填空等形式。并能够对学生回答情况进行及时统计，以便于老师随时考查学生对教学内容的理解和掌握程度。 </w:t>
            </w:r>
          </w:p>
          <w:p>
            <w:pPr>
              <w:shd w:val="clear" w:color="auto" w:fill="auto"/>
              <w:spacing w:line="360" w:lineRule="auto"/>
              <w:jc w:val="both"/>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★4、课堂讨论 </w:t>
            </w:r>
          </w:p>
          <w:p>
            <w:pPr>
              <w:shd w:val="clear" w:color="auto" w:fill="auto"/>
              <w:spacing w:line="360" w:lineRule="auto"/>
              <w:ind w:firstLine="480" w:firstLineChars="200"/>
              <w:jc w:val="both"/>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课堂讨论是教学团队在教学单元中发起的讨论。按每个知识模块生成单独的讨 论区。教师可选择将学生发言情况记入学生的平时成绩。 </w:t>
            </w:r>
          </w:p>
          <w:p>
            <w:pPr>
              <w:shd w:val="clear" w:color="auto" w:fill="auto"/>
              <w:spacing w:line="360" w:lineRule="auto"/>
              <w:jc w:val="both"/>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★5、单元测验及单元作业 </w:t>
            </w:r>
          </w:p>
          <w:p>
            <w:pPr>
              <w:shd w:val="clear" w:color="auto" w:fill="auto"/>
              <w:spacing w:line="360" w:lineRule="auto"/>
              <w:ind w:firstLine="480" w:firstLineChars="200"/>
              <w:jc w:val="both"/>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单元测验和单元作业设有提交截止时间，教师可选择计入平时成绩，具有发布 前题目和答案核查功能。试题包括判断、选择等客观题，计算、问答等主观题。 </w:t>
            </w:r>
          </w:p>
          <w:p>
            <w:pPr>
              <w:shd w:val="clear" w:color="auto" w:fill="auto"/>
              <w:spacing w:line="360" w:lineRule="auto"/>
              <w:jc w:val="both"/>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★6、课程考核 </w:t>
            </w:r>
          </w:p>
          <w:p>
            <w:pPr>
              <w:shd w:val="clear" w:color="auto" w:fill="auto"/>
              <w:spacing w:line="360" w:lineRule="auto"/>
              <w:ind w:firstLine="480" w:firstLineChars="200"/>
              <w:jc w:val="both"/>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课程考核分为平时考核和课程考试两个部分。其中平时考核主要考查学生在线学习情况，能够对学生在线学习情况进行统计和分析；课程考试则是检测学生课程阶段性、整体学习情况的正式测验题，可以包括客观题和主观题，数量不限，并可进行成绩统计与分析。考试题目一经发布将不允许修改，发布前需确保考试内容核查无误。后台管理员可以查看资源库的基本数据统计、使用情况统计、引用统计，包括所有站点的资源总量、存储总量、访问总量、慕课总数、微课总数等。 支持视频替换功能，替换学习视频后，不影响学生已产生的学习记录和成绩。可以针对作业模块细化到每一份作业的权重设置，可以导入线下考试成绩，并细化到每一次线下考试权重设置。</w:t>
            </w:r>
          </w:p>
          <w:p>
            <w:pPr>
              <w:shd w:val="clear" w:color="auto" w:fill="auto"/>
              <w:spacing w:line="360" w:lineRule="auto"/>
              <w:jc w:val="both"/>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★7、学习过程监控与管理</w:t>
            </w:r>
          </w:p>
          <w:p>
            <w:pPr>
              <w:shd w:val="clear" w:color="auto" w:fill="auto"/>
              <w:spacing w:line="360" w:lineRule="auto"/>
              <w:ind w:firstLine="480" w:firstLineChars="200"/>
              <w:jc w:val="both"/>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学习过程的监督和跟踪:支持可以跟踪记录并统计基于每个学生的学习进度、课程登录详情、学习材料浏览和下载详情、作业和测试完成情况、在线时长、视频观看的详情、参加答疑讨论的情况等多项学习考核指标。教学预警：可以按照条件进行预设设置，包括不限于：视频分数低于多少、测验分数低于多少、访问分数低于多少、作业分数低于多少、考试成绩低于多少、综合成绩低于多少、任务点完成数、视频任务点完成数、章节测验完成率、章节访问量、讨论次数、作业完成量、考试完成率、直播观看时长、阅读时长等各项百分比进行权重设置。按照调教筛选，并可执行提醒。</w:t>
            </w:r>
          </w:p>
          <w:p>
            <w:pPr>
              <w:shd w:val="clear" w:color="auto" w:fill="auto"/>
              <w:spacing w:line="360" w:lineRule="auto"/>
              <w:jc w:val="both"/>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★8、支持移动学习 </w:t>
            </w:r>
          </w:p>
          <w:p>
            <w:pPr>
              <w:shd w:val="clear" w:color="auto" w:fill="auto"/>
              <w:spacing w:line="360" w:lineRule="auto"/>
              <w:ind w:firstLine="480" w:firstLineChars="200"/>
              <w:jc w:val="both"/>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①课程建成后可支持移动学习，能够支持 iOS 和 Android 两大在主流操作系统，同时满足手机、平板电脑等智能移动终端使用。移动学习端能够实现互动、浏览、社交、学分管理等功能。移动端资源引用：移动客户端中，教师可以在课堂教学中引用教学资源库中的资源，在教案中引入 PPT，可以在课程章节中引用教学资源库素材资源，可以在作业或者考试中引用教学资源题库资源。 </w:t>
            </w:r>
          </w:p>
          <w:p>
            <w:pPr>
              <w:shd w:val="clear" w:color="auto" w:fill="auto"/>
              <w:spacing w:line="360" w:lineRule="auto"/>
              <w:ind w:firstLine="480" w:firstLineChars="200"/>
              <w:jc w:val="both"/>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②支持课堂教学活动中的课堂互动：如课堂签到、投屏、抢答、选人、测验、投票、多屏互动、讨论、课堂报告等功能。 </w:t>
            </w:r>
          </w:p>
          <w:p>
            <w:pPr>
              <w:shd w:val="clear" w:color="auto" w:fill="auto"/>
              <w:spacing w:line="360" w:lineRule="auto"/>
              <w:ind w:firstLine="480" w:firstLineChars="200"/>
              <w:jc w:val="both"/>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③具备在线学习管理模块，方便教师进行人员添加删减及教学内容增减调整。 </w:t>
            </w:r>
          </w:p>
          <w:p>
            <w:pPr>
              <w:shd w:val="clear" w:color="auto" w:fill="auto"/>
              <w:spacing w:line="360" w:lineRule="auto"/>
              <w:ind w:firstLine="480" w:firstLineChars="200"/>
              <w:jc w:val="both"/>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④具备学生学习工具模块，包括书签、学生学习记录、网上搜索、学生作品展示等工具，方便学生了解自己当前的学习状况，及时对学习目标、学习计划做出调整，也方便教师掌握每个学生的学习情况。 </w:t>
            </w:r>
          </w:p>
          <w:p>
            <w:pPr>
              <w:shd w:val="clear" w:color="auto" w:fill="auto"/>
              <w:spacing w:line="360" w:lineRule="auto"/>
              <w:ind w:firstLine="480" w:firstLineChars="200"/>
              <w:jc w:val="both"/>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⑤具备网络学习答疑模块，使教师与学生能及时交流、答疑。</w:t>
            </w:r>
            <w:bookmarkStart w:id="0" w:name="_GoBack"/>
            <w:bookmarkEnd w:id="0"/>
          </w:p>
          <w:p>
            <w:pPr>
              <w:shd w:val="clear" w:color="auto" w:fill="auto"/>
              <w:spacing w:line="360" w:lineRule="auto"/>
              <w:jc w:val="both"/>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★9、拓展学习 </w:t>
            </w:r>
          </w:p>
          <w:p>
            <w:pPr>
              <w:shd w:val="clear" w:color="auto" w:fill="auto"/>
              <w:spacing w:line="360" w:lineRule="auto"/>
              <w:ind w:firstLine="480" w:firstLineChars="200"/>
              <w:jc w:val="both"/>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备课资源库中需要具有电子图书和学术视频，教师可以直接添加备课资源库中的资源到教学资源库中。备课资源库需要与学校网络教学平台无缝对接，教师在使用网络教学平台进行课程建设、备课、授课过程中随时可以搜索、引用、无缝插入备课资源库中的资源，全面辅助教师教学和学生学习。电子书和学术视频要求必须取得著作权人的授权，没有版权问题。（提供承诺函） </w:t>
            </w:r>
          </w:p>
          <w:p>
            <w:pPr>
              <w:shd w:val="clear" w:color="auto" w:fill="auto"/>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lang w:val="en-US" w:eastAsia="zh-CN"/>
              </w:rPr>
              <w:t>★10、协助教师团队制作与课程相关的数字教学资源。包括电子教案、幻灯片、教学大纲、微课视频、课程笔记、作业测验题和讨论主题等。能提供与课程制作相关的图书、视频等课程拓展资源，支持知识点拓展阅读功能，可以根据一个关键词自动生成相关知识点的知识树，插入到课程单元中，并自动推送知识点相关的图书、期刊、论文等资料并取得著作人的授权书，没有版权问题。支持对接学校教学平台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trPr>
        <w:tc>
          <w:tcPr>
            <w:tcW w:w="1436" w:type="dxa"/>
            <w:noWrap w:val="0"/>
            <w:vAlign w:val="center"/>
          </w:tcPr>
          <w:p>
            <w:pPr>
              <w:pStyle w:val="2"/>
              <w:shd w:val="clear" w:color="auto" w:fill="auto"/>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运营推广（实质性要求）</w:t>
            </w:r>
          </w:p>
        </w:tc>
        <w:tc>
          <w:tcPr>
            <w:tcW w:w="7643" w:type="dxa"/>
            <w:noWrap w:val="0"/>
            <w:vAlign w:val="top"/>
          </w:tcPr>
          <w:p>
            <w:pPr>
              <w:shd w:val="clear" w:color="auto" w:fill="auto"/>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shd w:val="clear" w:color="auto" w:fill="FFFFFF"/>
                <w:lang w:val="en-US" w:eastAsia="zh-CN"/>
              </w:rPr>
              <w:t>建设的</w:t>
            </w:r>
            <w:r>
              <w:rPr>
                <w:rFonts w:hint="eastAsia" w:ascii="宋体" w:hAnsi="宋体" w:eastAsia="宋体" w:cs="宋体"/>
                <w:sz w:val="24"/>
                <w:szCs w:val="24"/>
                <w:highlight w:val="none"/>
                <w:shd w:val="clear" w:color="auto" w:fill="FFFFFF"/>
              </w:rPr>
              <w:t>《</w:t>
            </w:r>
            <w:r>
              <w:rPr>
                <w:rFonts w:hint="eastAsia" w:ascii="宋体" w:hAnsi="宋体" w:eastAsia="宋体" w:cs="宋体"/>
                <w:sz w:val="24"/>
                <w:szCs w:val="24"/>
                <w:highlight w:val="none"/>
                <w:shd w:val="clear" w:color="auto" w:fill="FFFFFF"/>
                <w:lang w:val="en-US" w:eastAsia="zh-CN"/>
              </w:rPr>
              <w:t>幼儿游戏与指导</w:t>
            </w:r>
            <w:r>
              <w:rPr>
                <w:rFonts w:hint="eastAsia" w:ascii="宋体" w:hAnsi="宋体" w:eastAsia="宋体" w:cs="宋体"/>
                <w:sz w:val="24"/>
                <w:szCs w:val="24"/>
                <w:highlight w:val="none"/>
                <w:shd w:val="clear" w:color="auto" w:fill="FFFFFF"/>
              </w:rPr>
              <w:t>》</w:t>
            </w:r>
            <w:r>
              <w:rPr>
                <w:rFonts w:hint="eastAsia" w:ascii="宋体" w:hAnsi="宋体" w:eastAsia="宋体" w:cs="宋体"/>
                <w:sz w:val="24"/>
                <w:szCs w:val="24"/>
                <w:highlight w:val="none"/>
                <w:shd w:val="clear" w:color="auto" w:fill="FFFFFF"/>
                <w:lang w:val="en-US" w:eastAsia="zh-CN"/>
              </w:rPr>
              <w:t>课程，需要</w:t>
            </w:r>
            <w:r>
              <w:rPr>
                <w:rFonts w:hint="eastAsia" w:ascii="宋体" w:hAnsi="宋体" w:eastAsia="宋体" w:cs="宋体"/>
                <w:sz w:val="24"/>
                <w:szCs w:val="24"/>
                <w:highlight w:val="none"/>
                <w:lang w:val="en-US" w:eastAsia="zh-CN"/>
              </w:rPr>
              <w:t>在学银在线平台上使用和推广，一学期人数3000人。</w:t>
            </w:r>
            <w:r>
              <w:rPr>
                <w:rFonts w:hint="eastAsia" w:ascii="宋体" w:hAnsi="宋体" w:eastAsia="宋体" w:cs="宋体"/>
                <w:color w:val="FF0000"/>
                <w:sz w:val="24"/>
                <w:szCs w:val="24"/>
                <w:highlight w:val="none"/>
                <w:lang w:val="en-US" w:eastAsia="zh-CN"/>
              </w:rPr>
              <w:t>需要供应商提供确保学银在线平台同意使用和推广的承诺书。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1436" w:type="dxa"/>
            <w:noWrap w:val="0"/>
            <w:vAlign w:val="center"/>
          </w:tcPr>
          <w:p>
            <w:pPr>
              <w:pStyle w:val="2"/>
              <w:shd w:val="clear" w:color="auto" w:fill="auto"/>
              <w:spacing w:line="360" w:lineRule="auto"/>
              <w:jc w:val="center"/>
              <w:rPr>
                <w:rFonts w:hint="eastAsia" w:ascii="宋体" w:hAnsi="宋体" w:eastAsia="宋体" w:cs="宋体"/>
                <w:b/>
                <w:bCs/>
                <w:sz w:val="24"/>
                <w:szCs w:val="24"/>
                <w:highlight w:val="none"/>
                <w:lang w:eastAsia="zh-Hans"/>
              </w:rPr>
            </w:pPr>
            <w:r>
              <w:rPr>
                <w:rFonts w:hint="eastAsia" w:ascii="宋体" w:hAnsi="宋体" w:eastAsia="宋体" w:cs="宋体"/>
                <w:b/>
                <w:bCs/>
                <w:sz w:val="24"/>
                <w:szCs w:val="24"/>
                <w:highlight w:val="none"/>
              </w:rPr>
              <w:t>版权说明</w:t>
            </w:r>
          </w:p>
        </w:tc>
        <w:tc>
          <w:tcPr>
            <w:tcW w:w="7643" w:type="dxa"/>
            <w:noWrap w:val="0"/>
            <w:vAlign w:val="top"/>
          </w:tcPr>
          <w:p>
            <w:pPr>
              <w:shd w:val="clear" w:color="auto" w:fill="auto"/>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★1.所有课程素材及课程制作的视频版权归属</w:t>
            </w:r>
            <w:r>
              <w:rPr>
                <w:rFonts w:hint="eastAsia" w:ascii="宋体" w:hAnsi="宋体" w:eastAsia="宋体" w:cs="宋体"/>
                <w:sz w:val="24"/>
                <w:szCs w:val="24"/>
                <w:highlight w:val="none"/>
                <w:lang w:val="en-US" w:eastAsia="zh-CN"/>
              </w:rPr>
              <w:t>眉山职业技术学院</w:t>
            </w:r>
            <w:r>
              <w:rPr>
                <w:rFonts w:hint="eastAsia" w:ascii="宋体" w:hAnsi="宋体" w:eastAsia="宋体" w:cs="宋体"/>
                <w:sz w:val="24"/>
                <w:szCs w:val="24"/>
                <w:highlight w:val="none"/>
              </w:rPr>
              <w:t>所有。</w:t>
            </w:r>
          </w:p>
          <w:p>
            <w:pPr>
              <w:shd w:val="clear" w:color="auto" w:fill="auto"/>
              <w:spacing w:line="360" w:lineRule="auto"/>
              <w:jc w:val="left"/>
              <w:rPr>
                <w:rFonts w:hint="eastAsia" w:ascii="宋体" w:hAnsi="宋体" w:eastAsia="宋体" w:cs="宋体"/>
                <w:highlight w:val="none"/>
                <w:lang w:val="en-US" w:eastAsia="zh-CN"/>
              </w:rPr>
            </w:pPr>
            <w:r>
              <w:rPr>
                <w:rFonts w:hint="eastAsia" w:ascii="宋体" w:hAnsi="宋体" w:eastAsia="宋体" w:cs="宋体"/>
                <w:sz w:val="24"/>
                <w:szCs w:val="24"/>
                <w:highlight w:val="none"/>
              </w:rPr>
              <w:t>★2.保证成片中所有使用的图片、音视频等素材没有侵犯他人版权。</w:t>
            </w:r>
          </w:p>
        </w:tc>
      </w:tr>
    </w:tbl>
    <w:p>
      <w:pPr>
        <w:pStyle w:val="2"/>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YmZkMjJjOGYyOWZlNDg5NWM1YmFlNDQ3MThhY2YifQ=="/>
    <w:docVar w:name="KSO_WPS_MARK_KEY" w:val="ffc28eda-66f5-45ce-bcbe-c145054b59f4"/>
  </w:docVars>
  <w:rsids>
    <w:rsidRoot w:val="6D707ED5"/>
    <w:rsid w:val="03095E2C"/>
    <w:rsid w:val="050B3727"/>
    <w:rsid w:val="05DC6105"/>
    <w:rsid w:val="068A2D1B"/>
    <w:rsid w:val="08A647C4"/>
    <w:rsid w:val="090B0DF1"/>
    <w:rsid w:val="0A9F0D10"/>
    <w:rsid w:val="0B364926"/>
    <w:rsid w:val="0C4D06FA"/>
    <w:rsid w:val="0EF63B6F"/>
    <w:rsid w:val="138B7DA2"/>
    <w:rsid w:val="167452C7"/>
    <w:rsid w:val="17FC77D2"/>
    <w:rsid w:val="200E3254"/>
    <w:rsid w:val="27205F86"/>
    <w:rsid w:val="27B7416D"/>
    <w:rsid w:val="2B2D4FFD"/>
    <w:rsid w:val="33F74FDC"/>
    <w:rsid w:val="3D9F5C7F"/>
    <w:rsid w:val="3DD27DE6"/>
    <w:rsid w:val="4029588A"/>
    <w:rsid w:val="440F5429"/>
    <w:rsid w:val="4423714B"/>
    <w:rsid w:val="57273938"/>
    <w:rsid w:val="595B424A"/>
    <w:rsid w:val="5B513A37"/>
    <w:rsid w:val="614A1591"/>
    <w:rsid w:val="62D434FE"/>
    <w:rsid w:val="65960FF5"/>
    <w:rsid w:val="67E10E76"/>
    <w:rsid w:val="691C5529"/>
    <w:rsid w:val="6A4C0C94"/>
    <w:rsid w:val="6D707ED5"/>
    <w:rsid w:val="72341053"/>
    <w:rsid w:val="72BD18A4"/>
    <w:rsid w:val="72C179B4"/>
    <w:rsid w:val="72DC735E"/>
    <w:rsid w:val="76387C33"/>
    <w:rsid w:val="78F363A7"/>
    <w:rsid w:val="79BB6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after="120" w:afterLines="0" w:afterAutospacing="0"/>
    </w:pPr>
  </w:style>
  <w:style w:type="paragraph" w:styleId="3">
    <w:name w:val="Subtitle"/>
    <w:basedOn w:val="1"/>
    <w:next w:val="1"/>
    <w:autoRedefine/>
    <w:qFormat/>
    <w:uiPriority w:val="99"/>
    <w:pPr>
      <w:spacing w:before="240" w:after="60" w:line="312" w:lineRule="auto"/>
      <w:jc w:val="center"/>
      <w:outlineLvl w:val="1"/>
    </w:pPr>
    <w:rPr>
      <w:rFonts w:ascii="Cambria" w:hAnsi="Cambria"/>
      <w:b/>
      <w:bCs/>
      <w:kern w:val="28"/>
      <w:sz w:val="32"/>
      <w:szCs w:val="32"/>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2024-01-12T02:12:00Z</dcterms:created>
  <dc:creator>刘睿瑶</dc:creator>
  <cp:lastModifiedBy>Administrator</cp:lastModifiedBy>
  <dcterms:modified xsi:type="dcterms:W3CDTF">2024-01-15T07:24:52Z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152BFF8F1E294B32B721A1386E318353</vt:lpwstr>
  </property>
</Properties>
</file>