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t>附件三 农产品加工实训中心装修项目设计图纸</w:t>
      </w:r>
    </w:p>
    <w:bookmarkEnd w:id="0"/>
    <w:p>
      <w:pPr>
        <w:pStyle w:val="4"/>
        <w:numPr>
          <w:ilvl w:val="0"/>
          <w:numId w:val="0"/>
        </w:numPr>
        <w:spacing w:line="360" w:lineRule="auto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1、工艺平面图</w:t>
      </w:r>
    </w:p>
    <w:p>
      <w:pPr>
        <w:numPr>
          <w:ilvl w:val="0"/>
          <w:numId w:val="0"/>
        </w:numP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60085" cy="3656965"/>
            <wp:effectExtent l="19050" t="19050" r="31115" b="19685"/>
            <wp:docPr id="2" name="图片 2" descr="工艺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工艺平面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56965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spacing w:line="360" w:lineRule="auto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2、吊顶示意图</w:t>
      </w:r>
    </w:p>
    <w:p>
      <w:pPr>
        <w:pStyle w:val="4"/>
        <w:numPr>
          <w:ilvl w:val="0"/>
          <w:numId w:val="0"/>
        </w:numPr>
        <w:spacing w:line="360" w:lineRule="auto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60085" cy="3664585"/>
            <wp:effectExtent l="19050" t="19050" r="31115" b="31115"/>
            <wp:docPr id="3" name="图片 3" descr="吊顶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吊顶示意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64585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3、插座示意图</w:t>
      </w:r>
    </w:p>
    <w:p>
      <w:pPr>
        <w:pStyle w:val="4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60085" cy="3680460"/>
            <wp:effectExtent l="19050" t="19050" r="31115" b="34290"/>
            <wp:docPr id="4" name="图片 4" descr="插座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插座示意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8046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4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4、地台示意图</w:t>
      </w:r>
    </w:p>
    <w:p>
      <w:pP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60085" cy="3675380"/>
            <wp:effectExtent l="19050" t="19050" r="31115" b="20320"/>
            <wp:docPr id="5" name="图片 5" descr="地台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地台示意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7538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4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5、隔断示意图</w:t>
      </w:r>
    </w:p>
    <w:p>
      <w:pP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60085" cy="3721735"/>
            <wp:effectExtent l="19050" t="19050" r="31115" b="31115"/>
            <wp:docPr id="6" name="图片 6" descr="隔断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隔断示意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721735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6、给排水走势示意图</w:t>
      </w:r>
    </w:p>
    <w:p>
      <w:pPr>
        <w:pStyle w:val="4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60085" cy="3665855"/>
            <wp:effectExtent l="19050" t="19050" r="31115" b="29845"/>
            <wp:docPr id="7" name="图片 7" descr="给排水走势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给排水走势示意图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65855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4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7、生物防治示意图</w:t>
      </w:r>
    </w:p>
    <w:p>
      <w:pPr>
        <w:pStyle w:val="4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60085" cy="3703955"/>
            <wp:effectExtent l="19050" t="19050" r="31115" b="29845"/>
            <wp:docPr id="8" name="图片 8" descr="生物防治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生物防治示意图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703955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4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8、新排风布局示意图</w:t>
      </w:r>
    </w:p>
    <w:p>
      <w:pPr>
        <w:pStyle w:val="4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60085" cy="3717290"/>
            <wp:effectExtent l="19050" t="19050" r="31115" b="35560"/>
            <wp:docPr id="9" name="图片 9" descr="新排风布局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新排风布局示意图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71729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9、应急照明示意图</w:t>
      </w:r>
    </w:p>
    <w:p>
      <w:pP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60085" cy="3669665"/>
            <wp:effectExtent l="19050" t="19050" r="31115" b="26035"/>
            <wp:docPr id="10" name="图片 10" descr="应急照明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应急照明示意图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69665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4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10、照明布局示意图</w:t>
      </w:r>
    </w:p>
    <w:p>
      <w:pP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60085" cy="3709035"/>
            <wp:effectExtent l="19050" t="19050" r="31115" b="24765"/>
            <wp:docPr id="11" name="图片 11" descr="照明布局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照明布局示意图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709035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default"/>
          <w:color w:val="000000" w:themeColor="text1"/>
          <w:lang w:val="en-US" w:eastAsia="zh-CN"/>
          <w14:textOutline w14:w="19050">
            <w14:solidFill>
              <w14:schemeClr w14:val="accent1"/>
            </w14:solidFill>
            <w14:round/>
          </w14:textOutline>
          <w14:textFill>
            <w14:solidFill>
              <w14:schemeClr w14:val="tx1"/>
            </w14:solidFill>
          </w14:textFill>
        </w:rPr>
      </w:pPr>
    </w:p>
    <w:p>
      <w:pPr>
        <w:pStyle w:val="4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11、土建拆除及新开门洞</w:t>
      </w:r>
    </w:p>
    <w:p>
      <w:pPr>
        <w:rPr>
          <w:rFonts w:hint="default"/>
          <w:lang w:val="en-US" w:eastAsia="zh-CN"/>
        </w:rPr>
      </w:pP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60085" cy="3676015"/>
            <wp:effectExtent l="19050" t="19050" r="31115" b="19685"/>
            <wp:docPr id="12" name="图片 12" descr="土建拆除及新开门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土建拆除及新开门洞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76015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gxYmE2OTViNzdjMWZhYjBjZjQ0ZjZjNTQ5MGU0ZTgifQ=="/>
    <w:docVar w:name="KSO_WPS_MARK_KEY" w:val="b1aa9813-1124-45d8-be6d-82a24fdf76a7"/>
  </w:docVars>
  <w:rsids>
    <w:rsidRoot w:val="40A33A0D"/>
    <w:rsid w:val="03095E2C"/>
    <w:rsid w:val="050B3727"/>
    <w:rsid w:val="05DC6105"/>
    <w:rsid w:val="068A2D1B"/>
    <w:rsid w:val="06C111BC"/>
    <w:rsid w:val="08A647C4"/>
    <w:rsid w:val="090B0DF1"/>
    <w:rsid w:val="0A9F0D10"/>
    <w:rsid w:val="0B364926"/>
    <w:rsid w:val="0C4D06FA"/>
    <w:rsid w:val="0E374708"/>
    <w:rsid w:val="0EF63B6F"/>
    <w:rsid w:val="138B7DA2"/>
    <w:rsid w:val="167452C7"/>
    <w:rsid w:val="17FC77D2"/>
    <w:rsid w:val="200E3254"/>
    <w:rsid w:val="258E6EF1"/>
    <w:rsid w:val="27205F86"/>
    <w:rsid w:val="27B7416D"/>
    <w:rsid w:val="2C6965D8"/>
    <w:rsid w:val="33F74FDC"/>
    <w:rsid w:val="342442F2"/>
    <w:rsid w:val="3DD27DE6"/>
    <w:rsid w:val="4029588A"/>
    <w:rsid w:val="40A33A0D"/>
    <w:rsid w:val="43E00271"/>
    <w:rsid w:val="440F5429"/>
    <w:rsid w:val="4423714B"/>
    <w:rsid w:val="4B934494"/>
    <w:rsid w:val="56BA183D"/>
    <w:rsid w:val="57273938"/>
    <w:rsid w:val="595B424A"/>
    <w:rsid w:val="5B513A37"/>
    <w:rsid w:val="614A1591"/>
    <w:rsid w:val="619C1335"/>
    <w:rsid w:val="62D434FE"/>
    <w:rsid w:val="65960FF5"/>
    <w:rsid w:val="67E10E76"/>
    <w:rsid w:val="6A4C0C94"/>
    <w:rsid w:val="71A934CE"/>
    <w:rsid w:val="72341053"/>
    <w:rsid w:val="72BD18A4"/>
    <w:rsid w:val="72C179B4"/>
    <w:rsid w:val="72DC735E"/>
    <w:rsid w:val="76387C33"/>
    <w:rsid w:val="78F363A7"/>
    <w:rsid w:val="794C49B2"/>
    <w:rsid w:val="79577E4E"/>
    <w:rsid w:val="79BB6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toc 1"/>
    <w:basedOn w:val="1"/>
    <w:next w:val="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2024-03-19T02:49:00Z</dcterms:created>
  <dc:creator>刘睿瑶</dc:creator>
  <cp:lastModifiedBy>刘睿瑶</cp:lastModifiedBy>
  <dcterms:modified xsi:type="dcterms:W3CDTF">2024-03-19T02:50:59Z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23B4EF42E8854D62873DB668A795D3AC</vt:lpwstr>
  </property>
</Properties>
</file>