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pBdr>
        <w:spacing w:before="0" w:beforeAutospacing="0" w:after="150" w:afterAutospacing="0" w:line="360" w:lineRule="atLeast"/>
        <w:ind w:right="0"/>
        <w:rPr>
          <w:rFonts w:hint="eastAsia" w:ascii="仿宋" w:hAnsi="仿宋" w:eastAsia="仿宋" w:cs="仿宋"/>
          <w:i w:val="0"/>
          <w:iCs w:val="0"/>
          <w:color w:val="555555"/>
          <w:sz w:val="28"/>
          <w:szCs w:val="28"/>
          <w:shd w:val="clear" w:fill="FFFFFF"/>
          <w:lang w:val="en-US" w:eastAsia="zh-CN"/>
        </w:rPr>
      </w:pPr>
      <w:bookmarkStart w:id="0" w:name="_GoBack"/>
      <w:r>
        <w:rPr>
          <w:rFonts w:hint="eastAsia" w:ascii="仿宋" w:hAnsi="仿宋" w:eastAsia="仿宋" w:cs="仿宋"/>
          <w:i w:val="0"/>
          <w:iCs w:val="0"/>
          <w:color w:val="555555"/>
          <w:sz w:val="28"/>
          <w:szCs w:val="28"/>
          <w:shd w:val="clear" w:fill="FFFFFF"/>
          <w:lang w:val="en-US" w:eastAsia="zh-CN"/>
        </w:rPr>
        <w:t>附件2：报价单：</w:t>
      </w:r>
    </w:p>
    <w:bookmarkEnd w:id="0"/>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3275"/>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right="0"/>
              <w:jc w:val="center"/>
              <w:rPr>
                <w:rFonts w:hint="default" w:ascii="仿宋" w:hAnsi="仿宋" w:eastAsia="仿宋" w:cs="仿宋"/>
                <w:i w:val="0"/>
                <w:iCs w:val="0"/>
                <w:color w:val="555555"/>
                <w:sz w:val="28"/>
                <w:szCs w:val="28"/>
                <w:shd w:val="clear" w:fill="FFFFFF"/>
                <w:vertAlign w:val="baseline"/>
                <w:lang w:val="en-US" w:eastAsia="zh-CN"/>
              </w:rPr>
            </w:pPr>
            <w:r>
              <w:rPr>
                <w:rFonts w:hint="eastAsia" w:ascii="仿宋" w:hAnsi="仿宋" w:eastAsia="仿宋" w:cs="仿宋"/>
                <w:i w:val="0"/>
                <w:iCs w:val="0"/>
                <w:color w:val="555555"/>
                <w:sz w:val="28"/>
                <w:szCs w:val="28"/>
                <w:shd w:val="clear" w:fill="FFFFFF"/>
                <w:vertAlign w:val="baseline"/>
                <w:lang w:val="en-US" w:eastAsia="zh-CN"/>
              </w:rPr>
              <w:t>序号</w:t>
            </w:r>
          </w:p>
        </w:tc>
        <w:tc>
          <w:tcPr>
            <w:tcW w:w="3275" w:type="dxa"/>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right="0"/>
              <w:jc w:val="center"/>
              <w:rPr>
                <w:rFonts w:hint="default" w:ascii="仿宋" w:hAnsi="仿宋" w:eastAsia="仿宋" w:cs="仿宋"/>
                <w:i w:val="0"/>
                <w:iCs w:val="0"/>
                <w:color w:val="555555"/>
                <w:sz w:val="28"/>
                <w:szCs w:val="28"/>
                <w:shd w:val="clear" w:fill="FFFFFF"/>
                <w:vertAlign w:val="baseline"/>
                <w:lang w:val="en-US" w:eastAsia="zh-CN"/>
              </w:rPr>
            </w:pPr>
            <w:r>
              <w:rPr>
                <w:rFonts w:hint="eastAsia" w:ascii="仿宋" w:hAnsi="仿宋" w:eastAsia="仿宋" w:cs="仿宋"/>
                <w:i w:val="0"/>
                <w:iCs w:val="0"/>
                <w:color w:val="555555"/>
                <w:sz w:val="28"/>
                <w:szCs w:val="28"/>
                <w:shd w:val="clear" w:fill="FFFFFF"/>
                <w:vertAlign w:val="baseline"/>
                <w:lang w:val="en-US" w:eastAsia="zh-CN"/>
              </w:rPr>
              <w:t>项目名称</w:t>
            </w:r>
          </w:p>
        </w:tc>
        <w:tc>
          <w:tcPr>
            <w:tcW w:w="2130" w:type="dxa"/>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right="0"/>
              <w:jc w:val="center"/>
              <w:rPr>
                <w:rFonts w:hint="default" w:ascii="仿宋" w:hAnsi="仿宋" w:eastAsia="仿宋" w:cs="仿宋"/>
                <w:i w:val="0"/>
                <w:iCs w:val="0"/>
                <w:color w:val="555555"/>
                <w:sz w:val="28"/>
                <w:szCs w:val="28"/>
                <w:shd w:val="clear" w:fill="FFFFFF"/>
                <w:vertAlign w:val="baseline"/>
                <w:lang w:val="en-US" w:eastAsia="zh-CN"/>
              </w:rPr>
            </w:pPr>
            <w:r>
              <w:rPr>
                <w:rFonts w:hint="eastAsia" w:ascii="仿宋" w:hAnsi="仿宋" w:eastAsia="仿宋" w:cs="仿宋"/>
                <w:i w:val="0"/>
                <w:iCs w:val="0"/>
                <w:color w:val="555555"/>
                <w:sz w:val="28"/>
                <w:szCs w:val="28"/>
                <w:shd w:val="clear" w:fill="FFFFFF"/>
                <w:vertAlign w:val="baseline"/>
                <w:lang w:val="en-US" w:eastAsia="zh-CN"/>
              </w:rPr>
              <w:t>报价（小写）</w:t>
            </w:r>
          </w:p>
        </w:tc>
        <w:tc>
          <w:tcPr>
            <w:tcW w:w="2130" w:type="dxa"/>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right="0"/>
              <w:jc w:val="center"/>
              <w:rPr>
                <w:rFonts w:hint="default" w:ascii="仿宋" w:hAnsi="仿宋" w:eastAsia="仿宋" w:cs="仿宋"/>
                <w:i w:val="0"/>
                <w:iCs w:val="0"/>
                <w:color w:val="555555"/>
                <w:sz w:val="28"/>
                <w:szCs w:val="28"/>
                <w:shd w:val="clear" w:fill="FFFFFF"/>
                <w:vertAlign w:val="baseline"/>
                <w:lang w:val="en-US" w:eastAsia="zh-CN"/>
              </w:rPr>
            </w:pPr>
            <w:r>
              <w:rPr>
                <w:rFonts w:hint="eastAsia" w:ascii="仿宋" w:hAnsi="仿宋" w:eastAsia="仿宋" w:cs="仿宋"/>
                <w:i w:val="0"/>
                <w:iCs w:val="0"/>
                <w:color w:val="555555"/>
                <w:sz w:val="28"/>
                <w:szCs w:val="28"/>
                <w:shd w:val="clear" w:fill="FFFFFF"/>
                <w:vertAlign w:val="baseline"/>
                <w:lang w:val="en-US" w:eastAsia="zh-CN"/>
              </w:rPr>
              <w:t>报价（大写）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right="0"/>
              <w:jc w:val="center"/>
              <w:rPr>
                <w:rFonts w:hint="default" w:ascii="仿宋" w:hAnsi="仿宋" w:eastAsia="仿宋" w:cs="仿宋"/>
                <w:i w:val="0"/>
                <w:iCs w:val="0"/>
                <w:color w:val="555555"/>
                <w:sz w:val="28"/>
                <w:szCs w:val="28"/>
                <w:shd w:val="clear" w:fill="FFFFFF"/>
                <w:vertAlign w:val="baseline"/>
                <w:lang w:val="en-US" w:eastAsia="zh-CN"/>
              </w:rPr>
            </w:pPr>
            <w:r>
              <w:rPr>
                <w:rFonts w:hint="eastAsia" w:ascii="仿宋" w:hAnsi="仿宋" w:eastAsia="仿宋" w:cs="仿宋"/>
                <w:i w:val="0"/>
                <w:iCs w:val="0"/>
                <w:color w:val="555555"/>
                <w:sz w:val="28"/>
                <w:szCs w:val="28"/>
                <w:shd w:val="clear" w:fill="FFFFFF"/>
                <w:vertAlign w:val="baseline"/>
                <w:lang w:val="en-US" w:eastAsia="zh-CN"/>
              </w:rPr>
              <w:t>1</w:t>
            </w:r>
          </w:p>
        </w:tc>
        <w:tc>
          <w:tcPr>
            <w:tcW w:w="3275" w:type="dxa"/>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right="0"/>
              <w:jc w:val="center"/>
              <w:rPr>
                <w:rFonts w:hint="eastAsia" w:ascii="仿宋" w:hAnsi="仿宋" w:eastAsia="仿宋" w:cs="仿宋"/>
                <w:i w:val="0"/>
                <w:iCs w:val="0"/>
                <w:color w:val="555555"/>
                <w:sz w:val="28"/>
                <w:szCs w:val="28"/>
                <w:shd w:val="clear" w:fill="FFFFFF"/>
                <w:vertAlign w:val="baseline"/>
                <w:lang w:val="en-US" w:eastAsia="zh-CN"/>
              </w:rPr>
            </w:pPr>
            <w:r>
              <w:rPr>
                <w:rFonts w:hint="eastAsia" w:ascii="仿宋" w:hAnsi="仿宋" w:eastAsia="仿宋" w:cs="仿宋"/>
                <w:i w:val="0"/>
                <w:iCs w:val="0"/>
                <w:color w:val="555555"/>
                <w:sz w:val="28"/>
                <w:szCs w:val="28"/>
                <w:shd w:val="clear" w:fill="FFFFFF"/>
                <w:lang w:val="en-US" w:eastAsia="zh-CN"/>
              </w:rPr>
              <w:t>商贸旅游系烹饪工艺与营养专业实训室天然气管道设施设备拆迁与恢复项目</w:t>
            </w:r>
          </w:p>
        </w:tc>
        <w:tc>
          <w:tcPr>
            <w:tcW w:w="2130" w:type="dxa"/>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right="0"/>
              <w:jc w:val="center"/>
              <w:rPr>
                <w:rFonts w:hint="eastAsia" w:ascii="仿宋" w:hAnsi="仿宋" w:eastAsia="仿宋" w:cs="仿宋"/>
                <w:i w:val="0"/>
                <w:iCs w:val="0"/>
                <w:color w:val="555555"/>
                <w:sz w:val="28"/>
                <w:szCs w:val="28"/>
                <w:shd w:val="clear" w:fill="FFFFFF"/>
                <w:vertAlign w:val="baseline"/>
                <w:lang w:val="en-US" w:eastAsia="zh-CN"/>
              </w:rPr>
            </w:pPr>
          </w:p>
        </w:tc>
        <w:tc>
          <w:tcPr>
            <w:tcW w:w="2130" w:type="dxa"/>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right="0"/>
              <w:jc w:val="center"/>
              <w:rPr>
                <w:rFonts w:hint="eastAsia" w:ascii="仿宋" w:hAnsi="仿宋" w:eastAsia="仿宋" w:cs="仿宋"/>
                <w:i w:val="0"/>
                <w:iCs w:val="0"/>
                <w:color w:val="555555"/>
                <w:sz w:val="28"/>
                <w:szCs w:val="28"/>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4"/>
          </w:tcPr>
          <w:p>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1656"/>
              </w:tabs>
              <w:spacing w:before="0" w:beforeAutospacing="0" w:after="150" w:afterAutospacing="0" w:line="360" w:lineRule="atLeast"/>
              <w:ind w:right="0"/>
              <w:jc w:val="both"/>
              <w:rPr>
                <w:rFonts w:hint="default" w:ascii="仿宋" w:hAnsi="仿宋" w:eastAsia="仿宋" w:cs="仿宋"/>
                <w:i w:val="0"/>
                <w:iCs w:val="0"/>
                <w:color w:val="555555"/>
                <w:sz w:val="28"/>
                <w:szCs w:val="28"/>
                <w:shd w:val="clear" w:fill="FFFFFF"/>
                <w:vertAlign w:val="baseline"/>
                <w:lang w:val="en-US" w:eastAsia="zh-CN"/>
              </w:rPr>
            </w:pPr>
            <w:r>
              <w:rPr>
                <w:rFonts w:hint="eastAsia" w:ascii="仿宋" w:hAnsi="仿宋" w:eastAsia="仿宋" w:cs="仿宋"/>
                <w:i w:val="0"/>
                <w:iCs w:val="0"/>
                <w:color w:val="555555"/>
                <w:sz w:val="28"/>
                <w:szCs w:val="28"/>
                <w:shd w:val="clear" w:fill="FFFFFF"/>
                <w:vertAlign w:val="baseline"/>
                <w:lang w:val="en-US" w:eastAsia="zh-CN"/>
              </w:rPr>
              <w:tab/>
            </w:r>
            <w:r>
              <w:rPr>
                <w:rFonts w:hint="eastAsia" w:ascii="仿宋" w:hAnsi="仿宋" w:eastAsia="仿宋" w:cs="仿宋"/>
                <w:i w:val="0"/>
                <w:iCs w:val="0"/>
                <w:color w:val="555555"/>
                <w:sz w:val="28"/>
                <w:szCs w:val="28"/>
                <w:shd w:val="clear" w:fill="FFFFFF"/>
                <w:vertAlign w:val="baseline"/>
                <w:lang w:val="en-US" w:eastAsia="zh-CN"/>
              </w:rPr>
              <w:t>备注：若报价大小写不一致，以大写为准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lYmQzMDU5Yzg4Mzg5MjIzMDU5OTkwMjYzMTY3M2UifQ=="/>
  </w:docVars>
  <w:rsids>
    <w:rsidRoot w:val="6E4E7895"/>
    <w:rsid w:val="018E0A10"/>
    <w:rsid w:val="035528D7"/>
    <w:rsid w:val="126148AA"/>
    <w:rsid w:val="190C6448"/>
    <w:rsid w:val="26C75221"/>
    <w:rsid w:val="2DEC594A"/>
    <w:rsid w:val="393374E7"/>
    <w:rsid w:val="42DF6857"/>
    <w:rsid w:val="482E7985"/>
    <w:rsid w:val="54CF78D0"/>
    <w:rsid w:val="587E44FB"/>
    <w:rsid w:val="5BE74CF5"/>
    <w:rsid w:val="6E4E7895"/>
    <w:rsid w:val="77E35CB8"/>
    <w:rsid w:val="79CB0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600" w:beforeLines="600" w:beforeAutospacing="0" w:after="600" w:afterLines="600" w:afterAutospacing="0" w:line="240" w:lineRule="auto"/>
      <w:ind w:left="105" w:leftChars="50" w:right="105" w:rightChars="50"/>
      <w:jc w:val="center"/>
      <w:outlineLvl w:val="0"/>
    </w:pPr>
    <w:rPr>
      <w:rFonts w:eastAsia="宋体"/>
      <w:b/>
      <w:kern w:val="44"/>
      <w:sz w:val="44"/>
    </w:rPr>
  </w:style>
  <w:style w:type="paragraph" w:styleId="3">
    <w:name w:val="heading 3"/>
    <w:basedOn w:val="1"/>
    <w:next w:val="1"/>
    <w:semiHidden/>
    <w:unhideWhenUsed/>
    <w:qFormat/>
    <w:uiPriority w:val="0"/>
    <w:pPr>
      <w:keepNext/>
      <w:keepLines/>
      <w:spacing w:beforeLines="0" w:beforeAutospacing="0" w:afterLines="0" w:afterAutospacing="0" w:line="360" w:lineRule="auto"/>
      <w:outlineLvl w:val="2"/>
    </w:pPr>
    <w:rPr>
      <w:b/>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qFormat/>
    <w:uiPriority w:val="0"/>
    <w:rPr>
      <w:rFonts w:eastAsia="宋体"/>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2022-06-09T06:33:00Z</dcterms:created>
  <dc:creator>偏爱</dc:creator>
  <cp:lastModifiedBy>偏爱</cp:lastModifiedBy>
  <dcterms:modified xsi:type="dcterms:W3CDTF">2022-06-09T06:34:06Z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148FEFF3BF2448B18D109A9C6B57A29B</vt:lpwstr>
  </property>
</Properties>
</file>