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 采购清单</w:t>
      </w:r>
    </w:p>
    <w:tbl>
      <w:tblPr>
        <w:tblStyle w:val="3"/>
        <w:tblpPr w:leftFromText="180" w:rightFromText="180" w:vertAnchor="text" w:horzAnchor="page" w:tblpXSpec="center" w:tblpY="56"/>
        <w:tblOverlap w:val="never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5221"/>
        <w:gridCol w:w="704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szCs w:val="21"/>
              </w:rPr>
              <w:t>设备名称</w:t>
            </w:r>
          </w:p>
        </w:tc>
        <w:tc>
          <w:tcPr>
            <w:tcW w:w="3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技术参数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数量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9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电子天平</w:t>
            </w:r>
          </w:p>
        </w:tc>
        <w:tc>
          <w:tcPr>
            <w:tcW w:w="3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1.最大称量值（g）：620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2.可读性（g）：0.01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3.稳定时间（s）：1.5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4.结构材质：高强度ABS塑料外壳、SUS 304不锈钢秤盘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5.校准：外部校准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6.去皮范围：全量程去皮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7.称量单位：克、千克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8.称量模式：基本称量，计件称量, 百分比称量, 检重称量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9.电源：标配AC 适配器 或者选配4节电池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10.通讯接口：选配：RS232组件, USB组件或以太网组件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11.显示屏类型：背光液晶显示屏(LCD)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秤盘尺寸（WXD）：不小于145mm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10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移液枪</w:t>
            </w:r>
          </w:p>
        </w:tc>
        <w:tc>
          <w:tcPr>
            <w:tcW w:w="3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5mL8支，200 μL4支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12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7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离心机</w:t>
            </w:r>
          </w:p>
        </w:tc>
        <w:tc>
          <w:tcPr>
            <w:tcW w:w="3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1、7寸高清触摸屏控制，操作简便，显示直观。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2、大力矩交流变频无刷电机直接驱动、启动力矩大、加速快。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3、★自动识别11种不同转子既可微量离心12x1.5ml转子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（最高转速达18500r/min），又可简易检验（4x100ml）转子，配多种适配器。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4、★可配气密性转子，有效防止气溶胶及液体外泄。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5、不但有固定的9种升速曲线、10种减速曲线，还可以根据实验需要直接设定升速和减速的时间，确保获得最佳离心效果。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6、用户可设置多组程序，并可对每组程序进行简易的描述，更方便使用时调取。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7、★设有超速、超温、电机过热、门盖自锁、不锈钢内套、三级保护套等多种保护、确保人身、机器安全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8、特殊的减震系统，确保运行平稳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9、通过ISO9001：2015质量管理体系认证。</w:t>
            </w:r>
            <w:r>
              <w:rPr>
                <w:rFonts w:hint="eastAsia" w:ascii="仿宋" w:hAnsi="仿宋" w:eastAsia="仿宋" w:cs="Times New Roman"/>
                <w:szCs w:val="21"/>
              </w:rPr>
              <w:tab/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10、★最高转速： 18500r/min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11、最大相对离心力：23797xg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12、★最大容量： 4×100ml（10000r/min）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13、转速精度：±10r/min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14、定时范围： 1min～99min 59sec或1min～99h59min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15、整机噪声：≦65dB(A)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16、电    源： AC220V  50/60Hz 10A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17、整机功率： 750W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18、外形尺寸： 380×505×360(mm)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19、外包装尺寸： 480×780×460(mm)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20、重    量： 36kg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21、★配置要求：主机、6×50ml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混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匀</w:t>
            </w:r>
            <w:r>
              <w:rPr>
                <w:rFonts w:hint="eastAsia" w:ascii="仿宋" w:hAnsi="仿宋" w:eastAsia="仿宋" w:cs="Times New Roman"/>
                <w:szCs w:val="21"/>
              </w:rPr>
              <w:t>器</w:t>
            </w:r>
          </w:p>
        </w:tc>
        <w:tc>
          <w:tcPr>
            <w:tcW w:w="3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1、振荡方式：连续振荡/点触振荡/定时工作（可选）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2、转动幅度：回转直4.6mm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3、转速范围：0-3000rpm/min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4、时间设置方式：0-999min或者0-999s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5、驱动方式：ABSON专用电机直接驱动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6、环境温度：5~40℃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7、相对湿度：&lt;80%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8、最大功耗：50W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9、最大负载：0.5Kg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10、电源：AC220V 50HZ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8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数控</w:t>
            </w:r>
            <w:r>
              <w:rPr>
                <w:rFonts w:hint="eastAsia" w:ascii="仿宋" w:hAnsi="仿宋" w:eastAsia="仿宋" w:cs="Times New Roman"/>
                <w:szCs w:val="21"/>
              </w:rPr>
              <w:t>超声波清洗器</w:t>
            </w:r>
          </w:p>
        </w:tc>
        <w:tc>
          <w:tcPr>
            <w:tcW w:w="3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1.内槽尺寸：≥300*240*150mm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2.容量：10L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3.超声频率：40kHz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4..超声功率：250W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5..超声功率可调范围：40-100%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6.加热功率：400W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7..温度设定范围：室温-80℃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8.工作时间可调：1-480min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9.液位显示、保护：有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10.其他配置：降音盖、不锈钢网架、不锈钢托架、手控进排水、AC220V/50Hz电源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固相萃取装置</w:t>
            </w:r>
          </w:p>
        </w:tc>
        <w:tc>
          <w:tcPr>
            <w:tcW w:w="3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★耐压能力: 优于80kpa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可同时处理样品数: 12路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★配套试管架尺寸:  Φ11，Φ13, Φ1</w:t>
            </w:r>
            <w:r>
              <w:rPr>
                <w:rFonts w:hint="default" w:ascii="仿宋" w:hAnsi="仿宋" w:eastAsia="仿宋" w:cs="Times New Roman"/>
                <w:szCs w:val="21"/>
                <w:lang w:val="en-US"/>
              </w:rPr>
              <w:t>6</w:t>
            </w:r>
            <w:r>
              <w:rPr>
                <w:rFonts w:hint="eastAsia" w:ascii="仿宋" w:hAnsi="仿宋" w:eastAsia="仿宋" w:cs="Times New Roman"/>
                <w:szCs w:val="21"/>
              </w:rPr>
              <w:t xml:space="preserve"> 长度105mm及以下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★整机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尺寸</w:t>
            </w:r>
            <w:r>
              <w:rPr>
                <w:rFonts w:hint="eastAsia" w:ascii="仿宋" w:hAnsi="仿宋" w:eastAsia="仿宋" w:cs="Times New Roman"/>
                <w:szCs w:val="21"/>
              </w:rPr>
              <w:t>(mm)</w:t>
            </w: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szCs w:val="21"/>
              </w:rPr>
              <w:t>280Wx122Lx186H</w:t>
            </w: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*</w:t>
            </w:r>
            <w:r>
              <w:rPr>
                <w:rFonts w:hint="eastAsia" w:ascii="仿宋" w:hAnsi="仿宋" w:eastAsia="仿宋" w:cs="Times New Roman"/>
                <w:szCs w:val="21"/>
              </w:rPr>
              <w:t>玻璃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★真空缸尺寸(mm): 240Wx82Lx140H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真空泵</w:t>
            </w:r>
            <w:r>
              <w:rPr>
                <w:rFonts w:hint="eastAsia" w:ascii="仿宋" w:hAnsi="仿宋" w:eastAsia="仿宋" w:cs="Times New Roman"/>
                <w:szCs w:val="21"/>
              </w:rPr>
              <w:t>规格参数：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★真空压力（Kpa）：0—80可调</w:t>
            </w:r>
            <w:r>
              <w:rPr>
                <w:rFonts w:hint="default" w:ascii="仿宋" w:hAnsi="仿宋" w:eastAsia="仿宋" w:cs="Times New Roman"/>
                <w:szCs w:val="21"/>
              </w:rPr>
              <w:br w:type="textWrapping"/>
            </w:r>
            <w:r>
              <w:rPr>
                <w:rFonts w:hint="eastAsia" w:ascii="仿宋" w:hAnsi="仿宋" w:eastAsia="仿宋" w:cs="Times New Roman"/>
                <w:szCs w:val="21"/>
              </w:rPr>
              <w:t>★压力（Kpa）：＞150</w:t>
            </w:r>
            <w:r>
              <w:rPr>
                <w:rFonts w:hint="default" w:ascii="仿宋" w:hAnsi="仿宋" w:eastAsia="仿宋" w:cs="Times New Roman"/>
                <w:szCs w:val="21"/>
              </w:rPr>
              <w:br w:type="textWrapping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7.</w:t>
            </w:r>
            <w:r>
              <w:rPr>
                <w:rFonts w:hint="eastAsia" w:ascii="仿宋" w:hAnsi="仿宋" w:eastAsia="仿宋" w:cs="Times New Roman"/>
                <w:szCs w:val="21"/>
              </w:rPr>
              <w:t>★流量（L/min）</w:t>
            </w: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szCs w:val="21"/>
              </w:rPr>
              <w:t>10</w:t>
            </w:r>
            <w:r>
              <w:rPr>
                <w:rFonts w:hint="default" w:ascii="仿宋" w:hAnsi="仿宋" w:eastAsia="仿宋" w:cs="Times New Roman"/>
                <w:szCs w:val="21"/>
              </w:rPr>
              <w:br w:type="textWrapping"/>
            </w:r>
            <w:r>
              <w:rPr>
                <w:rFonts w:hint="eastAsia" w:ascii="仿宋" w:hAnsi="仿宋" w:eastAsia="仿宋" w:cs="Times New Roman"/>
                <w:szCs w:val="21"/>
              </w:rPr>
              <w:t>★功率（W）：35</w:t>
            </w:r>
            <w:r>
              <w:rPr>
                <w:rFonts w:hint="default" w:ascii="仿宋" w:hAnsi="仿宋" w:eastAsia="仿宋" w:cs="Times New Roman"/>
                <w:szCs w:val="21"/>
              </w:rPr>
              <w:br w:type="textWrapping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电</w:t>
            </w:r>
            <w:r>
              <w:rPr>
                <w:rFonts w:hint="eastAsia" w:ascii="仿宋" w:hAnsi="仿宋" w:eastAsia="仿宋" w:cs="Times New Roman"/>
                <w:szCs w:val="21"/>
              </w:rPr>
              <w:t>源</w:t>
            </w: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szCs w:val="21"/>
              </w:rPr>
              <w:t>AC220V/50Hz</w:t>
            </w:r>
            <w:r>
              <w:rPr>
                <w:rFonts w:hint="default" w:ascii="仿宋" w:hAnsi="仿宋" w:eastAsia="仿宋" w:cs="Times New Roman"/>
                <w:szCs w:val="21"/>
              </w:rPr>
              <w:br w:type="textWrapping"/>
            </w:r>
            <w:r>
              <w:rPr>
                <w:rFonts w:hint="eastAsia" w:ascii="仿宋" w:hAnsi="仿宋" w:eastAsia="仿宋" w:cs="Times New Roman"/>
                <w:szCs w:val="21"/>
              </w:rPr>
              <w:t>重量（Kg）：2.5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外型尺寸（mm）： 230W x 85H x 200D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8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8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超净工作台</w:t>
            </w:r>
          </w:p>
        </w:tc>
        <w:tc>
          <w:tcPr>
            <w:tcW w:w="3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1.规格：双人单面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2.显示方式：LCD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3.空气流：垂直流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4.过滤器数量：1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5.荧光灯功率：40w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6.紫外灯功率：20w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7.电源：AC 220V±10%/50Hz±2%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8.功率：0.3kw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9.洁净等级：100级（HEPA过滤器对0.3um粒子过滤效率99.995%）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10.风速范围m/s：0.3-0.6（可调）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11.噪音dB：≤67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12.震动半峰值μm：≤5（X、Y、Z）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照度Lux：≥300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8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台</w:t>
            </w:r>
          </w:p>
        </w:tc>
      </w:tr>
      <w:bookmarkEnd w:id="0"/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56694A9D"/>
    <w:rsid w:val="03095E2C"/>
    <w:rsid w:val="03A63A62"/>
    <w:rsid w:val="05DC6105"/>
    <w:rsid w:val="0EF63B6F"/>
    <w:rsid w:val="167452C7"/>
    <w:rsid w:val="17FC77D2"/>
    <w:rsid w:val="200E3254"/>
    <w:rsid w:val="27B7416D"/>
    <w:rsid w:val="56694A9D"/>
    <w:rsid w:val="5B513A37"/>
    <w:rsid w:val="62D434FE"/>
    <w:rsid w:val="65960FF5"/>
    <w:rsid w:val="72341053"/>
    <w:rsid w:val="72C179B4"/>
    <w:rsid w:val="76387C33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1143</Words>
  <Characters>1611</Characters>
  <Lines>0</Lines>
  <Paragraphs>0</Paragraphs>
  <TotalTime>8</TotalTime>
  <ScaleCrop>false</ScaleCrop>
  <LinksUpToDate>false</LinksUpToDate>
  <CharactersWithSpaces>1655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2023-11-06T07:29:00Z</dcterms:created>
  <dc:creator>刘睿瑶</dc:creator>
  <cp:lastModifiedBy>刘睿瑶</cp:lastModifiedBy>
  <dcterms:modified xsi:type="dcterms:W3CDTF">2023-11-06T09:06:20Z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DA28AF5DD0244B3FA9C0E91621BBFABC</vt:lpwstr>
  </property>
</Properties>
</file>