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bookmarkStart w:id="0" w:name="_Toc26341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（以下内容请用正楷完整填写或打印）</w:t>
      </w:r>
    </w:p>
    <w:tbl>
      <w:tblPr>
        <w:tblStyle w:val="6"/>
        <w:tblpPr w:leftFromText="180" w:rightFromText="180" w:vertAnchor="text" w:horzAnchor="page" w:tblpX="1965" w:tblpY="44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22"/>
        <w:gridCol w:w="1828"/>
        <w:gridCol w:w="166"/>
        <w:gridCol w:w="1559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348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7348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4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348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 话</w:t>
            </w: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传真号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QQ或邮箱</w:t>
            </w: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7348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以下内容由公司工作人员填写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报名时提交查验的文件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若已准备，点击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□显示</w:t>
            </w:r>
            <w:r>
              <w:rPr>
                <w:rFonts w:hint="default" w:ascii="Arial" w:hAnsi="Arial" w:eastAsia="宋体" w:cs="Arial"/>
                <w:color w:val="auto"/>
                <w:sz w:val="24"/>
                <w:highlight w:val="none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)</w:t>
            </w:r>
          </w:p>
        </w:tc>
        <w:tc>
          <w:tcPr>
            <w:tcW w:w="7570" w:type="dxa"/>
            <w:gridSpan w:val="5"/>
            <w:vAlign w:val="top"/>
          </w:tcPr>
          <w:p>
            <w:pPr>
              <w:snapToGrid w:val="0"/>
              <w:ind w:firstLine="120" w:firstLineChars="50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  <w:t>1.《营业执照》正本影印件加盖公章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  <w:lang w:val="en-US" w:eastAsia="zh-CN"/>
              </w:rPr>
              <w:t>若是涉及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  <w:t>产品著作权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  <w:lang w:eastAsia="zh-CN"/>
              </w:rPr>
              <w:t>，则还需著作权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  <w:t>证书影印件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  <w:lang w:eastAsia="zh-CN"/>
              </w:rPr>
              <w:t>；</w:t>
            </w:r>
            <w:sdt>
              <w:sdtPr>
                <w:rPr>
                  <w:rFonts w:hint="eastAsia" w:ascii="宋体" w:hAnsi="宋体" w:eastAsia="宋体" w:cs="宋体"/>
                  <w:b/>
                  <w:color w:val="auto"/>
                  <w:kern w:val="2"/>
                  <w:sz w:val="24"/>
                  <w:szCs w:val="24"/>
                  <w:highlight w:val="none"/>
                  <w:u w:val="single"/>
                  <w:lang w:val="en-US" w:eastAsia="zh-CN" w:bidi="ar-SA"/>
                </w:rPr>
                <w:id w:val="1474796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color w:val="auto"/>
                  <w:kern w:val="2"/>
                  <w:sz w:val="24"/>
                  <w:szCs w:val="24"/>
                  <w:highlight w:val="none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>
            <w:pPr>
              <w:snapToGrid w:val="0"/>
              <w:ind w:firstLine="120" w:firstLineChars="50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  <w:t>2.法律、行政法规规定的其他条件的证明材料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  <w:t>国家强制性要求的行政许可证书复印件盖鲜章，如有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  <w:t>原件影印件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u w:val="single"/>
                <w:lang w:eastAsia="zh-CN"/>
              </w:rPr>
              <w:t>；</w:t>
            </w:r>
            <w:sdt>
              <w:sdtPr>
                <w:rPr>
                  <w:rFonts w:hint="eastAsia" w:ascii="宋体" w:hAnsi="宋体" w:eastAsia="宋体" w:cs="宋体"/>
                  <w:b/>
                  <w:color w:val="auto"/>
                  <w:kern w:val="2"/>
                  <w:sz w:val="24"/>
                  <w:szCs w:val="24"/>
                  <w:highlight w:val="none"/>
                  <w:u w:val="single"/>
                  <w:lang w:val="en-US" w:eastAsia="zh-CN" w:bidi="ar-SA"/>
                </w:rPr>
                <w:id w:val="1474796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color w:val="auto"/>
                  <w:kern w:val="2"/>
                  <w:sz w:val="24"/>
                  <w:szCs w:val="24"/>
                  <w:highlight w:val="none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>
            <w:pPr>
              <w:snapToGrid w:val="0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  <w:t>3.企业法人身份证正反两面影印件（非法人的还须提供《法定代表人授权书》原件和被授权人身份证正反两面影印件）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u w:val="single"/>
                <w:lang w:eastAsia="zh-CN"/>
              </w:rPr>
              <w:t>；</w:t>
            </w:r>
            <w:sdt>
              <w:sdtPr>
                <w:rPr>
                  <w:rFonts w:hint="eastAsia" w:ascii="宋体" w:hAnsi="宋体" w:eastAsia="宋体" w:cs="宋体"/>
                  <w:b/>
                  <w:color w:val="auto"/>
                  <w:kern w:val="2"/>
                  <w:sz w:val="24"/>
                  <w:szCs w:val="24"/>
                  <w:highlight w:val="none"/>
                  <w:u w:val="single"/>
                  <w:lang w:val="en-US" w:eastAsia="zh-CN" w:bidi="ar-SA"/>
                </w:rPr>
                <w:id w:val="1474796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color w:val="auto"/>
                  <w:kern w:val="2"/>
                  <w:sz w:val="24"/>
                  <w:szCs w:val="24"/>
                  <w:highlight w:val="none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>
            <w:pPr>
              <w:snapToGrid w:val="0"/>
              <w:ind w:firstLine="120" w:firstLineChars="50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u w:val="single"/>
              </w:rPr>
            </w:pPr>
          </w:p>
        </w:tc>
      </w:tr>
    </w:tbl>
    <w:p>
      <w:pPr>
        <w:adjustRightInd w:val="0"/>
        <w:snapToGrid w:val="0"/>
        <w:spacing w:line="50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说明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眉山职业技术学院校园网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bookmarkStart w:id="1" w:name="_Toc32758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法人代表或授权代表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签字：</w:t>
      </w:r>
      <w:bookmarkEnd w:id="1"/>
    </w:p>
    <w:p>
      <w:pPr>
        <w:pStyle w:val="4"/>
        <w:adjustRightInd w:val="0"/>
        <w:snapToGrid w:val="0"/>
        <w:spacing w:before="0" w:beforeAutospacing="0" w:after="0" w:afterAutospacing="0"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日期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　　　年　　月　　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Tms Rmn">
    <w:altName w:val="Times New Roman"/>
    <w:panose1 w:val="020206030400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8305E"/>
    <w:rsid w:val="094769D7"/>
    <w:rsid w:val="288D11AD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widowControl w:val="0"/>
      <w:spacing w:before="0" w:after="0"/>
      <w:ind w:left="120" w:right="0"/>
      <w:jc w:val="both"/>
      <w:outlineLvl w:val="4"/>
    </w:pPr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2021-08-30T03:15:00Z</dcterms:created>
  <dc:creator>NTKO</dc:creator>
  <cp:lastModifiedBy>未知</cp:lastModifiedBy>
  <dcterms:modified xsi:type="dcterms:W3CDTF">2021-10-25T03:01:22Z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