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15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  <w:t>附件1：工程量</w:t>
      </w:r>
    </w:p>
    <w:tbl>
      <w:tblPr>
        <w:tblStyle w:val="3"/>
        <w:tblW w:w="70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384"/>
        <w:gridCol w:w="1215"/>
        <w:gridCol w:w="1134"/>
        <w:gridCol w:w="1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现浇水磨石地坪（含屋面、墙面、管道等接缝处防水）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厚度不低于2公分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地砖拆除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地沟防水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地沟贴砖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建渣清运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排浆清理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722C7"/>
    <w:rsid w:val="052722C7"/>
    <w:rsid w:val="6367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2022-06-14T01:17:00Z</dcterms:created>
  <dc:creator>Administrator</dc:creator>
  <cp:lastModifiedBy>Administrator</cp:lastModifiedBy>
  <dcterms:modified xsi:type="dcterms:W3CDTF">2022-06-14T01:17:55Z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1B13947CA0704FF3B7EFE3324EE6D6AD</vt:lpwstr>
  </property>
</Properties>
</file>