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93" w:rsidRDefault="00FA2193">
      <w:pPr>
        <w:tabs>
          <w:tab w:val="left" w:pos="360"/>
        </w:tabs>
        <w:spacing w:line="50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/>
          <w:b/>
          <w:bCs/>
          <w:sz w:val="32"/>
          <w:szCs w:val="32"/>
        </w:rPr>
        <w:tab/>
      </w:r>
      <w:r>
        <w:rPr>
          <w:rFonts w:ascii="黑体" w:eastAsia="黑体"/>
          <w:b/>
          <w:bCs/>
          <w:sz w:val="32"/>
          <w:szCs w:val="32"/>
        </w:rPr>
        <w:tab/>
      </w:r>
      <w:r>
        <w:rPr>
          <w:rFonts w:ascii="黑体" w:eastAsia="黑体" w:hint="eastAsia"/>
          <w:b/>
          <w:bCs/>
          <w:sz w:val="32"/>
          <w:szCs w:val="32"/>
        </w:rPr>
        <w:t>眉山职业技术学院</w:t>
      </w:r>
      <w:r>
        <w:rPr>
          <w:rFonts w:ascii="黑体" w:eastAsia="黑体" w:hAnsi="宋体"/>
          <w:b/>
          <w:bCs/>
          <w:sz w:val="32"/>
          <w:szCs w:val="32"/>
        </w:rPr>
        <w:t>2015</w:t>
      </w:r>
      <w:r>
        <w:rPr>
          <w:rFonts w:ascii="黑体" w:eastAsia="黑体" w:hAnsi="宋体"/>
          <w:b/>
          <w:bCs/>
          <w:sz w:val="32"/>
          <w:szCs w:val="32"/>
        </w:rPr>
        <w:t>—</w:t>
      </w:r>
      <w:r>
        <w:rPr>
          <w:rFonts w:ascii="黑体" w:eastAsia="黑体" w:hAnsi="宋体"/>
          <w:b/>
          <w:bCs/>
          <w:sz w:val="32"/>
          <w:szCs w:val="32"/>
        </w:rPr>
        <w:t>2016</w:t>
      </w:r>
      <w:r>
        <w:rPr>
          <w:rFonts w:ascii="黑体" w:eastAsia="黑体" w:hint="eastAsia"/>
          <w:b/>
          <w:bCs/>
          <w:sz w:val="32"/>
          <w:szCs w:val="32"/>
        </w:rPr>
        <w:t>学年度</w:t>
      </w:r>
    </w:p>
    <w:p w:rsidR="00FA2193" w:rsidRDefault="00FA2193">
      <w:pPr>
        <w:tabs>
          <w:tab w:val="left" w:pos="360"/>
        </w:tabs>
        <w:spacing w:line="50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第一学期教学工作日历</w:t>
      </w:r>
    </w:p>
    <w:tbl>
      <w:tblPr>
        <w:tblpPr w:leftFromText="180" w:rightFromText="180" w:vertAnchor="text" w:horzAnchor="margin" w:tblpXSpec="center" w:tblpY="158"/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7"/>
        <w:gridCol w:w="624"/>
        <w:gridCol w:w="848"/>
        <w:gridCol w:w="600"/>
        <w:gridCol w:w="636"/>
        <w:gridCol w:w="552"/>
        <w:gridCol w:w="636"/>
        <w:gridCol w:w="470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587"/>
        <w:gridCol w:w="768"/>
        <w:gridCol w:w="561"/>
      </w:tblGrid>
      <w:tr w:rsidR="00FA2193">
        <w:trPr>
          <w:cantSplit/>
          <w:trHeight w:val="547"/>
        </w:trPr>
        <w:tc>
          <w:tcPr>
            <w:tcW w:w="967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月份</w:t>
            </w:r>
          </w:p>
        </w:tc>
        <w:tc>
          <w:tcPr>
            <w:tcW w:w="624" w:type="dxa"/>
            <w:vAlign w:val="center"/>
          </w:tcPr>
          <w:p w:rsidR="00FA2193" w:rsidRDefault="00FA2193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八月</w:t>
            </w:r>
          </w:p>
        </w:tc>
        <w:tc>
          <w:tcPr>
            <w:tcW w:w="2636" w:type="dxa"/>
            <w:gridSpan w:val="4"/>
            <w:vAlign w:val="center"/>
          </w:tcPr>
          <w:p w:rsidR="00FA2193" w:rsidRDefault="00FA2193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九月</w:t>
            </w:r>
          </w:p>
        </w:tc>
        <w:tc>
          <w:tcPr>
            <w:tcW w:w="2975" w:type="dxa"/>
            <w:gridSpan w:val="5"/>
            <w:vAlign w:val="center"/>
          </w:tcPr>
          <w:p w:rsidR="00FA2193" w:rsidRDefault="00FA2193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十月</w:t>
            </w:r>
          </w:p>
        </w:tc>
        <w:tc>
          <w:tcPr>
            <w:tcW w:w="2492" w:type="dxa"/>
            <w:gridSpan w:val="4"/>
            <w:vAlign w:val="center"/>
          </w:tcPr>
          <w:p w:rsidR="00FA2193" w:rsidRDefault="00FA2193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十一月</w:t>
            </w:r>
          </w:p>
        </w:tc>
        <w:tc>
          <w:tcPr>
            <w:tcW w:w="3115" w:type="dxa"/>
            <w:gridSpan w:val="5"/>
            <w:vAlign w:val="center"/>
          </w:tcPr>
          <w:p w:rsidR="00FA2193" w:rsidRDefault="00FA2193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十二月</w:t>
            </w:r>
          </w:p>
        </w:tc>
        <w:tc>
          <w:tcPr>
            <w:tcW w:w="1978" w:type="dxa"/>
            <w:gridSpan w:val="3"/>
            <w:vAlign w:val="center"/>
          </w:tcPr>
          <w:p w:rsidR="00FA2193" w:rsidRDefault="00FA2193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一月</w:t>
            </w:r>
          </w:p>
        </w:tc>
        <w:tc>
          <w:tcPr>
            <w:tcW w:w="561" w:type="dxa"/>
            <w:vAlign w:val="center"/>
          </w:tcPr>
          <w:p w:rsidR="00FA2193" w:rsidRDefault="00FA2193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bCs/>
                <w:sz w:val="21"/>
                <w:szCs w:val="21"/>
              </w:rPr>
              <w:t>星期</w:t>
            </w:r>
          </w:p>
        </w:tc>
      </w:tr>
      <w:tr w:rsidR="00FA2193">
        <w:trPr>
          <w:cantSplit/>
          <w:trHeight w:val="457"/>
        </w:trPr>
        <w:tc>
          <w:tcPr>
            <w:tcW w:w="967" w:type="dxa"/>
            <w:vMerge w:val="restart"/>
          </w:tcPr>
          <w:p w:rsidR="00FA2193" w:rsidRDefault="00FA2193">
            <w:pPr>
              <w:rPr>
                <w:sz w:val="20"/>
              </w:rPr>
            </w:pPr>
            <w:r>
              <w:rPr>
                <w:noProof/>
              </w:rPr>
              <w:pict>
                <v:line id="Line 27" o:spid="_x0000_s1026" style="position:absolute;z-index:251658240;mso-position-horizontal-relative:text;mso-position-vertical-relative:text" from="-1.45pt,11.3pt" to="40.5pt,198.75pt" o:preferrelative="t">
                  <v:stroke miterlimit="2"/>
                </v:line>
              </w:pict>
            </w:r>
          </w:p>
          <w:p w:rsidR="00FA2193" w:rsidRDefault="00FA2193" w:rsidP="00FA2193">
            <w:pPr>
              <w:ind w:firstLineChars="200" w:firstLine="31680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  <w:p w:rsidR="00FA2193" w:rsidRDefault="00FA21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期</w:t>
            </w:r>
          </w:p>
          <w:p w:rsidR="00FA2193" w:rsidRDefault="00FA21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与</w:t>
            </w:r>
          </w:p>
          <w:p w:rsidR="00FA2193" w:rsidRDefault="00FA21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周</w:t>
            </w:r>
          </w:p>
          <w:p w:rsidR="00FA2193" w:rsidRDefault="00FA219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次</w:t>
            </w:r>
          </w:p>
          <w:p w:rsidR="00FA2193" w:rsidRDefault="00FA2193">
            <w:pPr>
              <w:rPr>
                <w:sz w:val="20"/>
              </w:rPr>
            </w:pPr>
          </w:p>
          <w:p w:rsidR="00FA2193" w:rsidRDefault="00FA2193" w:rsidP="00FA2193">
            <w:pPr>
              <w:ind w:firstLineChars="50" w:firstLine="31680"/>
              <w:rPr>
                <w:sz w:val="20"/>
              </w:rPr>
            </w:pPr>
            <w:r>
              <w:rPr>
                <w:rFonts w:hint="eastAsia"/>
                <w:sz w:val="20"/>
              </w:rPr>
              <w:t>提</w:t>
            </w:r>
          </w:p>
          <w:p w:rsidR="00FA2193" w:rsidRDefault="00FA2193" w:rsidP="00FA2193">
            <w:pPr>
              <w:ind w:firstLineChars="50" w:firstLine="31680"/>
              <w:rPr>
                <w:sz w:val="20"/>
              </w:rPr>
            </w:pPr>
            <w:r>
              <w:rPr>
                <w:rFonts w:hint="eastAsia"/>
                <w:sz w:val="20"/>
              </w:rPr>
              <w:t>示</w:t>
            </w:r>
          </w:p>
          <w:p w:rsidR="00FA2193" w:rsidRDefault="00FA2193" w:rsidP="00FA2193">
            <w:pPr>
              <w:ind w:firstLineChars="50" w:firstLine="31680"/>
              <w:rPr>
                <w:sz w:val="20"/>
              </w:rPr>
            </w:pPr>
            <w:r>
              <w:rPr>
                <w:rFonts w:hint="eastAsia"/>
                <w:sz w:val="20"/>
              </w:rPr>
              <w:t>与</w:t>
            </w:r>
          </w:p>
          <w:p w:rsidR="00FA2193" w:rsidRDefault="00FA2193" w:rsidP="00FA2193">
            <w:pPr>
              <w:ind w:firstLineChars="50" w:firstLine="31680"/>
              <w:rPr>
                <w:sz w:val="20"/>
              </w:rPr>
            </w:pPr>
            <w:r>
              <w:rPr>
                <w:rFonts w:hint="eastAsia"/>
                <w:sz w:val="20"/>
              </w:rPr>
              <w:t>说</w:t>
            </w:r>
          </w:p>
          <w:p w:rsidR="00FA2193" w:rsidRDefault="00FA2193" w:rsidP="00FA2193">
            <w:pPr>
              <w:ind w:firstLineChars="50" w:firstLine="31680"/>
              <w:rPr>
                <w:sz w:val="20"/>
              </w:rPr>
            </w:pPr>
            <w:r>
              <w:rPr>
                <w:rFonts w:hint="eastAsia"/>
                <w:sz w:val="20"/>
              </w:rPr>
              <w:t>明</w:t>
            </w:r>
          </w:p>
        </w:tc>
        <w:tc>
          <w:tcPr>
            <w:tcW w:w="624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848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600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36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52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36" w:type="dxa"/>
            <w:shd w:val="clear" w:color="auto" w:fill="FFFF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87" w:type="dxa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68" w:type="dxa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61" w:type="dxa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一</w:t>
            </w:r>
          </w:p>
        </w:tc>
      </w:tr>
      <w:tr w:rsidR="00FA2193">
        <w:trPr>
          <w:cantSplit/>
          <w:trHeight w:val="457"/>
        </w:trPr>
        <w:tc>
          <w:tcPr>
            <w:tcW w:w="967" w:type="dxa"/>
            <w:vMerge/>
            <w:vAlign w:val="center"/>
          </w:tcPr>
          <w:p w:rsidR="00FA2193" w:rsidRDefault="00FA2193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848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0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36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52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36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87" w:type="dxa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68" w:type="dxa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61" w:type="dxa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二</w:t>
            </w:r>
          </w:p>
        </w:tc>
      </w:tr>
      <w:tr w:rsidR="00FA2193">
        <w:trPr>
          <w:cantSplit/>
          <w:trHeight w:val="457"/>
        </w:trPr>
        <w:tc>
          <w:tcPr>
            <w:tcW w:w="967" w:type="dxa"/>
            <w:vMerge/>
            <w:vAlign w:val="center"/>
          </w:tcPr>
          <w:p w:rsidR="00FA2193" w:rsidRDefault="00FA2193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48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0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36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52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36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87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68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61" w:type="dxa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三</w:t>
            </w:r>
          </w:p>
        </w:tc>
      </w:tr>
      <w:tr w:rsidR="00FA2193">
        <w:trPr>
          <w:cantSplit/>
          <w:trHeight w:val="735"/>
        </w:trPr>
        <w:tc>
          <w:tcPr>
            <w:tcW w:w="967" w:type="dxa"/>
            <w:vMerge/>
            <w:vAlign w:val="center"/>
          </w:tcPr>
          <w:p w:rsidR="00FA2193" w:rsidRDefault="00FA2193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48" w:type="dxa"/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i/>
                <w:iCs/>
                <w:color w:val="FFFFFF"/>
                <w:kern w:val="2"/>
                <w:sz w:val="15"/>
                <w:szCs w:val="15"/>
              </w:rPr>
              <w:t>抗战胜利纪念日</w:t>
            </w:r>
          </w:p>
        </w:tc>
        <w:tc>
          <w:tcPr>
            <w:tcW w:w="600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36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52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36" w:type="dxa"/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  <w:p w:rsidR="00FA2193" w:rsidRDefault="00FA2193">
            <w:pPr>
              <w:jc w:val="center"/>
              <w:rPr>
                <w:rFonts w:ascii="宋体" w:cs="宋体"/>
                <w:b/>
                <w:i/>
                <w:iCs/>
                <w:color w:val="FFFFFF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i/>
                <w:iCs/>
                <w:color w:val="FFFFFF"/>
                <w:kern w:val="2"/>
                <w:sz w:val="15"/>
                <w:szCs w:val="15"/>
              </w:rPr>
              <w:t>国庆</w:t>
            </w:r>
          </w:p>
        </w:tc>
        <w:tc>
          <w:tcPr>
            <w:tcW w:w="470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87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68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61" w:type="dxa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四</w:t>
            </w:r>
          </w:p>
        </w:tc>
      </w:tr>
      <w:tr w:rsidR="00FA2193">
        <w:trPr>
          <w:cantSplit/>
          <w:trHeight w:val="457"/>
        </w:trPr>
        <w:tc>
          <w:tcPr>
            <w:tcW w:w="967" w:type="dxa"/>
            <w:vMerge/>
            <w:vAlign w:val="center"/>
          </w:tcPr>
          <w:p w:rsidR="00FA2193" w:rsidRDefault="00FA2193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36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52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36" w:type="dxa"/>
            <w:tcBorders>
              <w:bottom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tabs>
                <w:tab w:val="left" w:pos="7560"/>
              </w:tabs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23" w:type="dxa"/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i/>
                <w:iCs/>
                <w:color w:val="FFFFFF"/>
                <w:kern w:val="2"/>
                <w:sz w:val="15"/>
                <w:szCs w:val="15"/>
              </w:rPr>
              <w:t>元旦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87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68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61" w:type="dxa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五</w:t>
            </w:r>
          </w:p>
        </w:tc>
      </w:tr>
      <w:tr w:rsidR="00FA2193">
        <w:trPr>
          <w:cantSplit/>
          <w:trHeight w:val="457"/>
        </w:trPr>
        <w:tc>
          <w:tcPr>
            <w:tcW w:w="967" w:type="dxa"/>
            <w:vMerge/>
            <w:tcBorders>
              <w:right w:val="single" w:sz="4" w:space="0" w:color="000000"/>
            </w:tcBorders>
            <w:vAlign w:val="center"/>
          </w:tcPr>
          <w:p w:rsidR="00FA2193" w:rsidRDefault="00FA2193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31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12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19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26</w:t>
            </w:r>
          </w:p>
        </w:tc>
        <w:tc>
          <w:tcPr>
            <w:tcW w:w="623" w:type="dxa"/>
            <w:tcBorders>
              <w:lef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lef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587" w:type="dxa"/>
            <w:tcBorders>
              <w:lef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16</w:t>
            </w:r>
          </w:p>
        </w:tc>
        <w:tc>
          <w:tcPr>
            <w:tcW w:w="768" w:type="dxa"/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23</w:t>
            </w:r>
          </w:p>
        </w:tc>
        <w:tc>
          <w:tcPr>
            <w:tcW w:w="561" w:type="dxa"/>
            <w:tcBorders>
              <w:left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六</w:t>
            </w:r>
          </w:p>
        </w:tc>
      </w:tr>
      <w:tr w:rsidR="00FA2193">
        <w:trPr>
          <w:cantSplit/>
          <w:trHeight w:val="457"/>
        </w:trPr>
        <w:tc>
          <w:tcPr>
            <w:tcW w:w="967" w:type="dxa"/>
            <w:vMerge/>
            <w:vAlign w:val="center"/>
          </w:tcPr>
          <w:p w:rsidR="00FA2193" w:rsidRDefault="00FA2193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20</w:t>
            </w:r>
          </w:p>
        </w:tc>
        <w:tc>
          <w:tcPr>
            <w:tcW w:w="552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27</w:t>
            </w:r>
          </w:p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i/>
                <w:iCs/>
                <w:color w:val="FFFFFF"/>
                <w:kern w:val="2"/>
                <w:sz w:val="15"/>
                <w:szCs w:val="15"/>
              </w:rPr>
              <w:t>中秋</w:t>
            </w:r>
          </w:p>
        </w:tc>
        <w:tc>
          <w:tcPr>
            <w:tcW w:w="636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470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11</w:t>
            </w:r>
          </w:p>
        </w:tc>
        <w:tc>
          <w:tcPr>
            <w:tcW w:w="623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18</w:t>
            </w:r>
          </w:p>
        </w:tc>
        <w:tc>
          <w:tcPr>
            <w:tcW w:w="623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25</w:t>
            </w:r>
          </w:p>
        </w:tc>
        <w:tc>
          <w:tcPr>
            <w:tcW w:w="623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15</w:t>
            </w:r>
          </w:p>
        </w:tc>
        <w:tc>
          <w:tcPr>
            <w:tcW w:w="623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22</w:t>
            </w:r>
          </w:p>
        </w:tc>
        <w:tc>
          <w:tcPr>
            <w:tcW w:w="623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29</w:t>
            </w:r>
          </w:p>
        </w:tc>
        <w:tc>
          <w:tcPr>
            <w:tcW w:w="623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13</w:t>
            </w:r>
          </w:p>
        </w:tc>
        <w:tc>
          <w:tcPr>
            <w:tcW w:w="623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20</w:t>
            </w:r>
          </w:p>
        </w:tc>
        <w:tc>
          <w:tcPr>
            <w:tcW w:w="623" w:type="dxa"/>
            <w:tcBorders>
              <w:top w:val="single" w:sz="4" w:space="0" w:color="000000"/>
            </w:tcBorders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27</w:t>
            </w:r>
          </w:p>
        </w:tc>
        <w:tc>
          <w:tcPr>
            <w:tcW w:w="623" w:type="dxa"/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623" w:type="dxa"/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587" w:type="dxa"/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17</w:t>
            </w:r>
          </w:p>
        </w:tc>
        <w:tc>
          <w:tcPr>
            <w:tcW w:w="768" w:type="dxa"/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i/>
                <w:sz w:val="18"/>
                <w:szCs w:val="18"/>
              </w:rPr>
              <w:t>24</w:t>
            </w:r>
          </w:p>
        </w:tc>
        <w:tc>
          <w:tcPr>
            <w:tcW w:w="561" w:type="dxa"/>
            <w:shd w:val="clear" w:color="auto" w:fill="CC99FF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日</w:t>
            </w:r>
          </w:p>
        </w:tc>
      </w:tr>
      <w:tr w:rsidR="00FA2193">
        <w:trPr>
          <w:cantSplit/>
          <w:trHeight w:val="367"/>
        </w:trPr>
        <w:tc>
          <w:tcPr>
            <w:tcW w:w="967" w:type="dxa"/>
            <w:vMerge/>
            <w:vAlign w:val="center"/>
          </w:tcPr>
          <w:p w:rsidR="00FA2193" w:rsidRDefault="00FA2193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</w:t>
            </w:r>
          </w:p>
        </w:tc>
        <w:tc>
          <w:tcPr>
            <w:tcW w:w="848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2</w:t>
            </w:r>
          </w:p>
        </w:tc>
        <w:tc>
          <w:tcPr>
            <w:tcW w:w="600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3</w:t>
            </w:r>
          </w:p>
        </w:tc>
        <w:tc>
          <w:tcPr>
            <w:tcW w:w="636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4</w:t>
            </w:r>
          </w:p>
        </w:tc>
        <w:tc>
          <w:tcPr>
            <w:tcW w:w="552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5</w:t>
            </w:r>
          </w:p>
        </w:tc>
        <w:tc>
          <w:tcPr>
            <w:tcW w:w="636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6</w:t>
            </w:r>
          </w:p>
        </w:tc>
        <w:tc>
          <w:tcPr>
            <w:tcW w:w="470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7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8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9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10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11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12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13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14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15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16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17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5"/>
                <w:szCs w:val="15"/>
              </w:rPr>
            </w:pPr>
            <w:r>
              <w:rPr>
                <w:rFonts w:ascii="华文新魏" w:eastAsia="华文新魏"/>
                <w:b/>
                <w:bCs/>
                <w:i/>
                <w:iCs/>
                <w:sz w:val="15"/>
                <w:szCs w:val="15"/>
              </w:rPr>
              <w:t>18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i/>
                <w:sz w:val="15"/>
                <w:szCs w:val="15"/>
              </w:rPr>
              <w:t>19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jc w:val="center"/>
              <w:rPr>
                <w:rFonts w:ascii="宋体"/>
                <w:b/>
                <w:bCs/>
                <w:i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i/>
                <w:sz w:val="15"/>
                <w:szCs w:val="15"/>
              </w:rPr>
              <w:t>20</w:t>
            </w:r>
          </w:p>
        </w:tc>
        <w:tc>
          <w:tcPr>
            <w:tcW w:w="587" w:type="dxa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</w:pPr>
            <w:r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  <w:t>21</w:t>
            </w:r>
          </w:p>
        </w:tc>
        <w:tc>
          <w:tcPr>
            <w:tcW w:w="768" w:type="dxa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</w:pPr>
            <w:r>
              <w:rPr>
                <w:rFonts w:ascii="黑体" w:eastAsia="黑体" w:hAnsi="宋体"/>
                <w:b/>
                <w:bCs/>
                <w:i/>
                <w:sz w:val="15"/>
                <w:szCs w:val="15"/>
              </w:rPr>
              <w:t>22</w:t>
            </w:r>
          </w:p>
        </w:tc>
        <w:tc>
          <w:tcPr>
            <w:tcW w:w="561" w:type="dxa"/>
            <w:vAlign w:val="center"/>
          </w:tcPr>
          <w:p w:rsidR="00FA2193" w:rsidRDefault="00FA2193">
            <w:pPr>
              <w:jc w:val="center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bCs/>
                <w:sz w:val="15"/>
                <w:szCs w:val="15"/>
              </w:rPr>
              <w:t>周次</w:t>
            </w:r>
          </w:p>
        </w:tc>
      </w:tr>
      <w:tr w:rsidR="00FA2193">
        <w:trPr>
          <w:cantSplit/>
          <w:trHeight w:val="941"/>
        </w:trPr>
        <w:tc>
          <w:tcPr>
            <w:tcW w:w="967" w:type="dxa"/>
            <w:vAlign w:val="center"/>
          </w:tcPr>
          <w:p w:rsidR="00FA2193" w:rsidRDefault="00FA2193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重要</w:t>
            </w:r>
          </w:p>
          <w:p w:rsidR="00FA2193" w:rsidRDefault="00FA2193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提示</w:t>
            </w:r>
          </w:p>
        </w:tc>
        <w:tc>
          <w:tcPr>
            <w:tcW w:w="624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iCs/>
                <w:sz w:val="15"/>
                <w:szCs w:val="15"/>
              </w:rPr>
              <w:t>开学准备</w:t>
            </w:r>
          </w:p>
        </w:tc>
        <w:tc>
          <w:tcPr>
            <w:tcW w:w="848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Cs/>
                <w:i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iCs/>
                <w:sz w:val="15"/>
                <w:szCs w:val="15"/>
              </w:rPr>
              <w:t>期初检查</w:t>
            </w:r>
          </w:p>
        </w:tc>
        <w:tc>
          <w:tcPr>
            <w:tcW w:w="600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全国英语等级考试</w:t>
            </w:r>
          </w:p>
        </w:tc>
        <w:tc>
          <w:tcPr>
            <w:tcW w:w="636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全国计算机等级考试</w:t>
            </w:r>
          </w:p>
        </w:tc>
        <w:tc>
          <w:tcPr>
            <w:tcW w:w="552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</w:p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36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在校生学年电子注册</w:t>
            </w:r>
          </w:p>
        </w:tc>
        <w:tc>
          <w:tcPr>
            <w:tcW w:w="470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23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23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四川省计算机等级考试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新生电子注册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期中检查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师生座谈会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23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英语</w:t>
            </w:r>
            <w:r>
              <w:rPr>
                <w:rFonts w:ascii="宋体" w:hAnsi="宋体"/>
                <w:b/>
                <w:bCs/>
                <w:iCs/>
                <w:sz w:val="15"/>
                <w:szCs w:val="15"/>
              </w:rPr>
              <w:t>2</w:t>
            </w: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、</w:t>
            </w:r>
            <w:r>
              <w:rPr>
                <w:rFonts w:ascii="宋体" w:hAnsi="宋体"/>
                <w:b/>
                <w:bCs/>
                <w:iCs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级考试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23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</w:p>
        </w:tc>
        <w:tc>
          <w:tcPr>
            <w:tcW w:w="623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英语</w:t>
            </w:r>
            <w:r>
              <w:rPr>
                <w:rFonts w:ascii="宋体" w:hAnsi="宋体"/>
                <w:b/>
                <w:bCs/>
                <w:iCs/>
                <w:sz w:val="15"/>
                <w:szCs w:val="15"/>
              </w:rPr>
              <w:t>4</w:t>
            </w: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、</w:t>
            </w:r>
            <w:r>
              <w:rPr>
                <w:rFonts w:ascii="宋体" w:hAnsi="宋体"/>
                <w:b/>
                <w:bCs/>
                <w:iCs/>
                <w:sz w:val="15"/>
                <w:szCs w:val="15"/>
              </w:rPr>
              <w:t>6</w:t>
            </w: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级考试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毕业生电子图像采集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师生评教</w:t>
            </w:r>
          </w:p>
        </w:tc>
        <w:tc>
          <w:tcPr>
            <w:tcW w:w="623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期末检查</w:t>
            </w:r>
          </w:p>
        </w:tc>
        <w:tc>
          <w:tcPr>
            <w:tcW w:w="587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课程考核</w:t>
            </w:r>
          </w:p>
        </w:tc>
        <w:tc>
          <w:tcPr>
            <w:tcW w:w="768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i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iCs/>
                <w:sz w:val="15"/>
                <w:szCs w:val="15"/>
              </w:rPr>
              <w:t>期末考试与教学工作总结</w:t>
            </w:r>
          </w:p>
        </w:tc>
        <w:tc>
          <w:tcPr>
            <w:tcW w:w="561" w:type="dxa"/>
            <w:vAlign w:val="center"/>
          </w:tcPr>
          <w:p w:rsidR="00FA2193" w:rsidRDefault="00FA2193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15"/>
                <w:szCs w:val="15"/>
              </w:rPr>
            </w:pPr>
          </w:p>
        </w:tc>
      </w:tr>
      <w:tr w:rsidR="00FA2193">
        <w:trPr>
          <w:cantSplit/>
          <w:trHeight w:val="800"/>
        </w:trPr>
        <w:tc>
          <w:tcPr>
            <w:tcW w:w="967" w:type="dxa"/>
            <w:vAlign w:val="center"/>
          </w:tcPr>
          <w:p w:rsidR="00FA2193" w:rsidRDefault="00FA2193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重要</w:t>
            </w:r>
          </w:p>
          <w:p w:rsidR="00FA2193" w:rsidRDefault="00FA2193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活动</w:t>
            </w:r>
          </w:p>
        </w:tc>
        <w:tc>
          <w:tcPr>
            <w:tcW w:w="14381" w:type="dxa"/>
            <w:gridSpan w:val="23"/>
            <w:vAlign w:val="center"/>
          </w:tcPr>
          <w:p w:rsidR="00FA2193" w:rsidRDefault="00FA2193" w:rsidP="00FA2193">
            <w:pPr>
              <w:adjustRightInd w:val="0"/>
              <w:snapToGrid w:val="0"/>
              <w:ind w:firstLineChars="146" w:firstLine="31680"/>
              <w:rPr>
                <w:rFonts w:asci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8"/>
                <w:attr w:name="Year" w:val="2015"/>
              </w:smartTagPr>
              <w:r>
                <w:rPr>
                  <w:rFonts w:ascii="宋体" w:hAnsi="宋体"/>
                  <w:sz w:val="18"/>
                  <w:szCs w:val="18"/>
                </w:rPr>
                <w:t>8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28</w:t>
              </w:r>
              <w:r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召开全院教职工大会；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5"/>
              </w:smartTagPr>
              <w:r>
                <w:rPr>
                  <w:rFonts w:ascii="宋体" w:hAnsi="宋体"/>
                  <w:sz w:val="18"/>
                  <w:szCs w:val="18"/>
                </w:rPr>
                <w:t>9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1</w:t>
              </w:r>
              <w:r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前各系完成新学期课表编排；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9"/>
                <w:attr w:name="Year" w:val="2015"/>
              </w:smartTagPr>
              <w:r>
                <w:rPr>
                  <w:rFonts w:ascii="宋体" w:hAnsi="宋体"/>
                  <w:sz w:val="18"/>
                  <w:szCs w:val="18"/>
                </w:rPr>
                <w:t>9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6</w:t>
              </w:r>
              <w:r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前完成期初教学工作检查（教案、教学工作手册、实践教学计划表、教研室工作手册</w:t>
            </w:r>
            <w:bookmarkStart w:id="0" w:name="_GoBack"/>
            <w:bookmarkEnd w:id="0"/>
            <w:r>
              <w:rPr>
                <w:rFonts w:ascii="宋体" w:hAnsi="宋体" w:hint="eastAsia"/>
                <w:sz w:val="18"/>
                <w:szCs w:val="18"/>
              </w:rPr>
              <w:t>等）；第四周开展课程补考；第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周拟制下学期开课计划和教学任务分配。</w:t>
            </w:r>
          </w:p>
        </w:tc>
      </w:tr>
      <w:tr w:rsidR="00FA2193">
        <w:trPr>
          <w:cantSplit/>
          <w:trHeight w:val="2195"/>
        </w:trPr>
        <w:tc>
          <w:tcPr>
            <w:tcW w:w="967" w:type="dxa"/>
            <w:vAlign w:val="center"/>
          </w:tcPr>
          <w:p w:rsidR="00FA2193" w:rsidRDefault="00FA2193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有关</w:t>
            </w:r>
          </w:p>
          <w:p w:rsidR="00FA2193" w:rsidRDefault="00FA2193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说明</w:t>
            </w:r>
          </w:p>
        </w:tc>
        <w:tc>
          <w:tcPr>
            <w:tcW w:w="14381" w:type="dxa"/>
            <w:gridSpan w:val="23"/>
            <w:vAlign w:val="center"/>
          </w:tcPr>
          <w:p w:rsidR="00FA2193" w:rsidRDefault="00FA21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1</w:t>
            </w:r>
            <w:r>
              <w:rPr>
                <w:rFonts w:ascii="宋体" w:hAnsi="宋体" w:hint="eastAsia"/>
                <w:sz w:val="18"/>
                <w:szCs w:val="18"/>
              </w:rPr>
              <w:t>、表中有底纹的为休息日，其余为工作日。</w:t>
            </w:r>
          </w:p>
          <w:p w:rsidR="00FA2193" w:rsidRPr="009F13EB" w:rsidRDefault="00FA2193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2</w:t>
            </w:r>
            <w:r>
              <w:rPr>
                <w:rFonts w:ascii="宋体" w:hAnsi="宋体" w:hint="eastAsia"/>
                <w:sz w:val="18"/>
                <w:szCs w:val="18"/>
              </w:rPr>
              <w:t>、本学期共</w:t>
            </w: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周。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其中</w:t>
            </w:r>
            <w:r w:rsidRPr="009F13EB">
              <w:rPr>
                <w:rFonts w:ascii="宋体" w:hAnsi="宋体"/>
                <w:sz w:val="18"/>
                <w:szCs w:val="18"/>
              </w:rPr>
              <w:t>15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级新生：报到、入学教育、军训</w:t>
            </w:r>
            <w:r w:rsidRPr="009F13EB">
              <w:rPr>
                <w:rFonts w:ascii="宋体" w:hAnsi="宋体"/>
                <w:sz w:val="18"/>
                <w:szCs w:val="18"/>
              </w:rPr>
              <w:t>2.5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周，国庆节、中秋节、元旦节等法定节假日</w:t>
            </w:r>
            <w:r w:rsidRPr="009F13EB">
              <w:rPr>
                <w:rFonts w:ascii="宋体" w:hAnsi="宋体"/>
                <w:sz w:val="18"/>
                <w:szCs w:val="18"/>
              </w:rPr>
              <w:t>1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周，期末课程考核考试、教学工作总结</w:t>
            </w:r>
            <w:r w:rsidRPr="009F13EB">
              <w:rPr>
                <w:rFonts w:ascii="宋体" w:hAnsi="宋体"/>
                <w:sz w:val="18"/>
                <w:szCs w:val="18"/>
              </w:rPr>
              <w:t>1.5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周，机动</w:t>
            </w:r>
            <w:r w:rsidRPr="009F13EB">
              <w:rPr>
                <w:rFonts w:ascii="宋体" w:hAnsi="宋体"/>
                <w:sz w:val="18"/>
                <w:szCs w:val="18"/>
              </w:rPr>
              <w:t>1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周，</w:t>
            </w:r>
            <w:r w:rsidRPr="009F13EB">
              <w:rPr>
                <w:rFonts w:ascii="宋体" w:hAnsi="宋体"/>
                <w:sz w:val="18"/>
                <w:szCs w:val="18"/>
              </w:rPr>
              <w:t>15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级理论和实践教学为</w:t>
            </w:r>
            <w:r w:rsidRPr="009F13EB">
              <w:rPr>
                <w:rFonts w:ascii="宋体" w:hAnsi="宋体"/>
                <w:sz w:val="18"/>
                <w:szCs w:val="18"/>
              </w:rPr>
              <w:t>16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周。</w:t>
            </w:r>
            <w:r w:rsidRPr="009F13EB">
              <w:rPr>
                <w:rFonts w:ascii="宋体" w:hAnsi="宋体"/>
                <w:sz w:val="18"/>
                <w:szCs w:val="18"/>
              </w:rPr>
              <w:t>14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级：国庆节、中秋节、元旦节等法定节假日</w:t>
            </w:r>
            <w:r w:rsidRPr="009F13EB">
              <w:rPr>
                <w:rFonts w:ascii="宋体" w:hAnsi="宋体"/>
                <w:sz w:val="18"/>
                <w:szCs w:val="18"/>
              </w:rPr>
              <w:t>1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周，期末课程考核考试、教学工作总结</w:t>
            </w:r>
            <w:r w:rsidRPr="009F13EB">
              <w:rPr>
                <w:rFonts w:ascii="宋体" w:hAnsi="宋体"/>
                <w:sz w:val="18"/>
                <w:szCs w:val="18"/>
              </w:rPr>
              <w:t>2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周，社会实践及机动</w:t>
            </w:r>
            <w:r w:rsidRPr="009F13EB">
              <w:rPr>
                <w:rFonts w:ascii="宋体" w:hAnsi="宋体"/>
                <w:sz w:val="18"/>
                <w:szCs w:val="18"/>
              </w:rPr>
              <w:t>2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周，</w:t>
            </w:r>
            <w:r w:rsidRPr="009F13EB">
              <w:rPr>
                <w:rFonts w:ascii="宋体" w:hAnsi="宋体"/>
                <w:sz w:val="18"/>
                <w:szCs w:val="18"/>
              </w:rPr>
              <w:t>14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级理论和实践教学为</w:t>
            </w:r>
            <w:r w:rsidRPr="009F13EB">
              <w:rPr>
                <w:rFonts w:ascii="宋体" w:hAnsi="宋体"/>
                <w:sz w:val="18"/>
                <w:szCs w:val="18"/>
              </w:rPr>
              <w:t>17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周。</w:t>
            </w:r>
          </w:p>
          <w:p w:rsidR="00FA2193" w:rsidRPr="009F13EB" w:rsidRDefault="00FA2193">
            <w:pPr>
              <w:rPr>
                <w:rFonts w:ascii="宋体"/>
                <w:sz w:val="18"/>
                <w:szCs w:val="18"/>
              </w:rPr>
            </w:pPr>
            <w:r w:rsidRPr="009F13EB">
              <w:rPr>
                <w:rFonts w:ascii="宋体" w:hAnsi="宋体"/>
                <w:sz w:val="18"/>
                <w:szCs w:val="18"/>
              </w:rPr>
              <w:t xml:space="preserve">  3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、开学安排：</w:t>
            </w:r>
            <w:r w:rsidRPr="009F13EB">
              <w:rPr>
                <w:rFonts w:ascii="宋体" w:hAnsi="宋体"/>
                <w:sz w:val="18"/>
                <w:szCs w:val="18"/>
              </w:rPr>
              <w:t>15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级新生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5"/>
              </w:smartTagPr>
              <w:r w:rsidRPr="009F13EB">
                <w:rPr>
                  <w:rFonts w:ascii="宋体" w:hAnsi="宋体"/>
                  <w:sz w:val="18"/>
                  <w:szCs w:val="18"/>
                </w:rPr>
                <w:t>9</w:t>
              </w:r>
              <w:r w:rsidRPr="009F13EB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9F13EB">
                <w:rPr>
                  <w:rFonts w:ascii="宋体" w:hAnsi="宋体"/>
                  <w:sz w:val="18"/>
                  <w:szCs w:val="18"/>
                </w:rPr>
                <w:t>1</w:t>
              </w:r>
              <w:r w:rsidRPr="009F13EB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9F13EB">
              <w:rPr>
                <w:rFonts w:ascii="宋体" w:hAnsi="宋体"/>
                <w:sz w:val="18"/>
                <w:szCs w:val="18"/>
              </w:rPr>
              <w:t>—2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日报到，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2015"/>
              </w:smartTagPr>
              <w:r w:rsidRPr="009F13EB">
                <w:rPr>
                  <w:rFonts w:ascii="宋体" w:hAnsi="宋体"/>
                  <w:sz w:val="18"/>
                  <w:szCs w:val="18"/>
                </w:rPr>
                <w:t>9</w:t>
              </w:r>
              <w:r w:rsidRPr="009F13EB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9F13EB">
                <w:rPr>
                  <w:rFonts w:ascii="宋体" w:hAnsi="宋体"/>
                  <w:sz w:val="18"/>
                  <w:szCs w:val="18"/>
                </w:rPr>
                <w:t>7</w:t>
              </w:r>
              <w:r w:rsidRPr="009F13EB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9F13EB">
              <w:rPr>
                <w:rFonts w:ascii="宋体" w:hAnsi="宋体" w:hint="eastAsia"/>
                <w:sz w:val="18"/>
                <w:szCs w:val="18"/>
              </w:rPr>
              <w:t>至</w:t>
            </w:r>
            <w:r w:rsidRPr="009F13EB">
              <w:rPr>
                <w:rFonts w:ascii="宋体" w:hAnsi="宋体"/>
                <w:sz w:val="18"/>
                <w:szCs w:val="18"/>
              </w:rPr>
              <w:t>20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日军训，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9"/>
                <w:attr w:name="Year" w:val="2015"/>
              </w:smartTagPr>
              <w:r w:rsidRPr="009F13EB">
                <w:rPr>
                  <w:rFonts w:ascii="宋体" w:hAnsi="宋体"/>
                  <w:sz w:val="18"/>
                  <w:szCs w:val="18"/>
                </w:rPr>
                <w:t>9</w:t>
              </w:r>
              <w:r w:rsidRPr="009F13EB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9F13EB">
                <w:rPr>
                  <w:rFonts w:ascii="宋体" w:hAnsi="宋体"/>
                  <w:sz w:val="18"/>
                  <w:szCs w:val="18"/>
                </w:rPr>
                <w:t>21</w:t>
              </w:r>
              <w:r w:rsidRPr="009F13EB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9F13EB">
              <w:rPr>
                <w:rFonts w:ascii="宋体" w:hAnsi="宋体" w:hint="eastAsia"/>
                <w:sz w:val="18"/>
                <w:szCs w:val="18"/>
              </w:rPr>
              <w:t>行课；</w:t>
            </w:r>
            <w:r w:rsidRPr="009F13EB">
              <w:rPr>
                <w:rFonts w:ascii="宋体" w:hAnsi="宋体"/>
                <w:sz w:val="18"/>
                <w:szCs w:val="18"/>
              </w:rPr>
              <w:t>13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级五年制学生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9"/>
                <w:attr w:name="Year" w:val="2015"/>
              </w:smartTagPr>
              <w:r w:rsidRPr="009F13EB">
                <w:rPr>
                  <w:rFonts w:ascii="宋体" w:hAnsi="宋体"/>
                  <w:sz w:val="18"/>
                  <w:szCs w:val="18"/>
                </w:rPr>
                <w:t>9</w:t>
              </w:r>
              <w:r w:rsidRPr="009F13EB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9F13EB">
                <w:rPr>
                  <w:rFonts w:ascii="宋体" w:hAnsi="宋体"/>
                  <w:sz w:val="18"/>
                  <w:szCs w:val="18"/>
                </w:rPr>
                <w:t>20</w:t>
              </w:r>
              <w:r w:rsidRPr="009F13EB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9F13EB">
              <w:rPr>
                <w:rFonts w:ascii="宋体" w:hAnsi="宋体" w:hint="eastAsia"/>
                <w:sz w:val="18"/>
                <w:szCs w:val="18"/>
              </w:rPr>
              <w:t>报到，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9"/>
                <w:attr w:name="Year" w:val="2015"/>
              </w:smartTagPr>
              <w:r w:rsidRPr="009F13EB">
                <w:rPr>
                  <w:rFonts w:ascii="宋体" w:hAnsi="宋体"/>
                  <w:sz w:val="18"/>
                  <w:szCs w:val="18"/>
                </w:rPr>
                <w:t>9</w:t>
              </w:r>
              <w:r w:rsidRPr="009F13EB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9F13EB">
                <w:rPr>
                  <w:rFonts w:ascii="宋体" w:hAnsi="宋体"/>
                  <w:sz w:val="18"/>
                  <w:szCs w:val="18"/>
                </w:rPr>
                <w:t>21</w:t>
              </w:r>
              <w:r w:rsidRPr="009F13EB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9F13EB">
              <w:rPr>
                <w:rFonts w:ascii="宋体" w:hAnsi="宋体" w:hint="eastAsia"/>
                <w:sz w:val="18"/>
                <w:szCs w:val="18"/>
              </w:rPr>
              <w:t>行课；</w:t>
            </w:r>
            <w:r w:rsidRPr="009F13EB">
              <w:rPr>
                <w:rFonts w:ascii="宋体" w:hAnsi="宋体"/>
                <w:sz w:val="18"/>
                <w:szCs w:val="18"/>
              </w:rPr>
              <w:t>14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级学生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9"/>
                <w:attr w:name="Year" w:val="2015"/>
              </w:smartTagPr>
              <w:r w:rsidRPr="009F13EB">
                <w:rPr>
                  <w:rFonts w:ascii="宋体" w:hAnsi="宋体"/>
                  <w:sz w:val="18"/>
                  <w:szCs w:val="18"/>
                </w:rPr>
                <w:t>9</w:t>
              </w:r>
              <w:r w:rsidRPr="009F13EB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9F13EB">
                <w:rPr>
                  <w:rFonts w:ascii="宋体" w:hAnsi="宋体"/>
                  <w:sz w:val="18"/>
                  <w:szCs w:val="18"/>
                </w:rPr>
                <w:t xml:space="preserve"> 6</w:t>
              </w:r>
            </w:smartTag>
            <w:r w:rsidRPr="009F13EB">
              <w:rPr>
                <w:rFonts w:ascii="宋体" w:hAnsi="宋体" w:hint="eastAsia"/>
                <w:sz w:val="18"/>
                <w:szCs w:val="18"/>
              </w:rPr>
              <w:t>日报到，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2015"/>
              </w:smartTagPr>
              <w:r w:rsidRPr="009F13EB">
                <w:rPr>
                  <w:rFonts w:ascii="宋体" w:hAnsi="宋体"/>
                  <w:sz w:val="18"/>
                  <w:szCs w:val="18"/>
                </w:rPr>
                <w:t>9</w:t>
              </w:r>
              <w:r w:rsidRPr="009F13EB">
                <w:rPr>
                  <w:rFonts w:ascii="宋体" w:hAnsi="宋体" w:hint="eastAsia"/>
                  <w:sz w:val="18"/>
                  <w:szCs w:val="18"/>
                </w:rPr>
                <w:t>月</w:t>
              </w:r>
              <w:r w:rsidRPr="009F13EB">
                <w:rPr>
                  <w:rFonts w:ascii="宋体" w:hAnsi="宋体"/>
                  <w:sz w:val="18"/>
                  <w:szCs w:val="18"/>
                </w:rPr>
                <w:t>7</w:t>
              </w:r>
              <w:r w:rsidRPr="009F13EB"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 w:rsidRPr="009F13EB">
              <w:rPr>
                <w:rFonts w:ascii="宋体" w:hAnsi="宋体" w:hint="eastAsia"/>
                <w:sz w:val="18"/>
                <w:szCs w:val="18"/>
              </w:rPr>
              <w:t>行课；</w:t>
            </w:r>
            <w:r w:rsidRPr="009F13EB">
              <w:rPr>
                <w:rFonts w:ascii="宋体" w:hAnsi="宋体"/>
                <w:sz w:val="18"/>
                <w:szCs w:val="18"/>
              </w:rPr>
              <w:t>13</w:t>
            </w:r>
            <w:r w:rsidRPr="009F13EB">
              <w:rPr>
                <w:rFonts w:ascii="宋体" w:hAnsi="宋体" w:hint="eastAsia"/>
                <w:sz w:val="18"/>
                <w:szCs w:val="18"/>
              </w:rPr>
              <w:t>级学生全期参加顶岗实习。</w:t>
            </w:r>
          </w:p>
          <w:p w:rsidR="00FA2193" w:rsidRDefault="00FA2193"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4</w:t>
            </w:r>
            <w:r>
              <w:rPr>
                <w:rFonts w:ascii="宋体" w:hAnsi="宋体" w:hint="eastAsia"/>
                <w:sz w:val="18"/>
                <w:szCs w:val="18"/>
              </w:rPr>
              <w:t>、期末课程考核安排：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15"/>
              </w:smartTagPr>
              <w:r>
                <w:rPr>
                  <w:rFonts w:ascii="宋体" w:hAnsi="宋体"/>
                  <w:sz w:val="18"/>
                  <w:szCs w:val="18"/>
                </w:rPr>
                <w:t>1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13</w:t>
              </w:r>
              <w:r>
                <w:rPr>
                  <w:rFonts w:ascii="宋体" w:hAnsi="宋体" w:hint="eastAsia"/>
                  <w:sz w:val="18"/>
                  <w:szCs w:val="18"/>
                </w:rPr>
                <w:t>日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"/>
                <w:attr w:name="Year" w:val="2015"/>
              </w:smartTagPr>
              <w:r>
                <w:rPr>
                  <w:rFonts w:ascii="宋体" w:hAnsi="宋体"/>
                  <w:sz w:val="18"/>
                  <w:szCs w:val="18"/>
                </w:rPr>
                <w:t xml:space="preserve">1 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15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日，开展期末课程考核；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"/>
                <w:attr w:name="Year" w:val="2015"/>
              </w:smartTagPr>
              <w:r>
                <w:rPr>
                  <w:rFonts w:ascii="宋体" w:hAnsi="宋体"/>
                  <w:sz w:val="18"/>
                  <w:szCs w:val="18"/>
                </w:rPr>
                <w:t>1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 xml:space="preserve"> 18</w:t>
              </w:r>
            </w:smartTag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1"/>
                <w:attr w:name="Year" w:val="2015"/>
              </w:smartTagPr>
              <w:r>
                <w:rPr>
                  <w:rFonts w:ascii="宋体" w:hAnsi="宋体"/>
                  <w:sz w:val="18"/>
                  <w:szCs w:val="18"/>
                </w:rPr>
                <w:t>1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 xml:space="preserve">24 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日，进行期末考试、阅卷、成绩提交和教学工作总结。</w:t>
            </w:r>
          </w:p>
          <w:p w:rsidR="00FA2193" w:rsidRDefault="00FA2193"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5</w:t>
            </w:r>
            <w:r>
              <w:rPr>
                <w:rFonts w:ascii="宋体" w:hAnsi="宋体" w:hint="eastAsia"/>
                <w:sz w:val="18"/>
                <w:szCs w:val="18"/>
              </w:rPr>
              <w:t>、寒假和下学期开学时间安排：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1"/>
                <w:attr w:name="Year" w:val="2015"/>
              </w:smartTagPr>
              <w:r>
                <w:rPr>
                  <w:rFonts w:ascii="宋体" w:hAnsi="宋体"/>
                  <w:sz w:val="18"/>
                  <w:szCs w:val="18"/>
                </w:rPr>
                <w:t xml:space="preserve">1 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24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2"/>
                <w:attr w:name="Year" w:val="2015"/>
              </w:smartTagPr>
              <w:r>
                <w:rPr>
                  <w:rFonts w:ascii="宋体" w:hAnsi="宋体"/>
                  <w:sz w:val="18"/>
                  <w:szCs w:val="18"/>
                </w:rPr>
                <w:t xml:space="preserve">2 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>27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日放寒假；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2"/>
                <w:attr w:name="Year" w:val="2015"/>
              </w:smartTagPr>
              <w:r>
                <w:rPr>
                  <w:rFonts w:ascii="宋体" w:hAnsi="宋体"/>
                  <w:sz w:val="18"/>
                  <w:szCs w:val="18"/>
                </w:rPr>
                <w:t>2</w:t>
              </w:r>
              <w:r>
                <w:rPr>
                  <w:rFonts w:ascii="宋体" w:hAnsi="宋体" w:hint="eastAsia"/>
                  <w:sz w:val="18"/>
                  <w:szCs w:val="18"/>
                </w:rPr>
                <w:t>月</w:t>
              </w:r>
              <w:r>
                <w:rPr>
                  <w:rFonts w:ascii="宋体" w:hAnsi="宋体"/>
                  <w:sz w:val="18"/>
                  <w:szCs w:val="18"/>
                </w:rPr>
                <w:t xml:space="preserve">28 </w:t>
              </w:r>
            </w:smartTag>
            <w:r>
              <w:rPr>
                <w:rFonts w:ascii="宋体" w:hAnsi="宋体" w:hint="eastAsia"/>
                <w:sz w:val="18"/>
                <w:szCs w:val="18"/>
              </w:rPr>
              <w:t>日报到开学；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日行课。</w:t>
            </w:r>
          </w:p>
        </w:tc>
      </w:tr>
    </w:tbl>
    <w:p w:rsidR="00FA2193" w:rsidRDefault="00FA2193">
      <w:pPr>
        <w:tabs>
          <w:tab w:val="left" w:pos="4274"/>
        </w:tabs>
        <w:spacing w:line="40" w:lineRule="exact"/>
      </w:pPr>
    </w:p>
    <w:p w:rsidR="00FA2193" w:rsidRDefault="00FA2193">
      <w:pPr>
        <w:tabs>
          <w:tab w:val="left" w:pos="4274"/>
        </w:tabs>
        <w:spacing w:line="40" w:lineRule="exact"/>
      </w:pPr>
    </w:p>
    <w:p w:rsidR="00FA2193" w:rsidRDefault="00FA2193">
      <w:pPr>
        <w:tabs>
          <w:tab w:val="left" w:pos="4274"/>
        </w:tabs>
        <w:spacing w:line="40" w:lineRule="exact"/>
      </w:pPr>
    </w:p>
    <w:p w:rsidR="00FA2193" w:rsidRDefault="00FA2193">
      <w:pPr>
        <w:tabs>
          <w:tab w:val="left" w:pos="4274"/>
        </w:tabs>
        <w:spacing w:line="40" w:lineRule="exact"/>
      </w:pPr>
    </w:p>
    <w:p w:rsidR="00FA2193" w:rsidRDefault="00FA2193">
      <w:pPr>
        <w:tabs>
          <w:tab w:val="left" w:pos="360"/>
        </w:tabs>
        <w:spacing w:line="500" w:lineRule="exact"/>
        <w:jc w:val="center"/>
      </w:pPr>
      <w:r>
        <w:tab/>
      </w:r>
      <w:r>
        <w:tab/>
      </w:r>
    </w:p>
    <w:sectPr w:rsidR="00FA2193" w:rsidSect="00186E90">
      <w:headerReference w:type="default" r:id="rId6"/>
      <w:pgSz w:w="16840" w:h="11907" w:orient="landscape"/>
      <w:pgMar w:top="1247" w:right="1247" w:bottom="1134" w:left="1361" w:header="851" w:footer="992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193" w:rsidRDefault="00FA2193" w:rsidP="00186E90">
      <w:r>
        <w:separator/>
      </w:r>
    </w:p>
  </w:endnote>
  <w:endnote w:type="continuationSeparator" w:id="0">
    <w:p w:rsidR="00FA2193" w:rsidRDefault="00FA2193" w:rsidP="00186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193" w:rsidRDefault="00FA2193" w:rsidP="00186E90">
      <w:r>
        <w:separator/>
      </w:r>
    </w:p>
  </w:footnote>
  <w:footnote w:type="continuationSeparator" w:id="0">
    <w:p w:rsidR="00FA2193" w:rsidRDefault="00FA2193" w:rsidP="00186E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93" w:rsidRDefault="00FA219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bordersDoNotSurroundHeader/>
  <w:bordersDoNotSurroundFooter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4B5D"/>
    <w:rsid w:val="000305D9"/>
    <w:rsid w:val="00057E74"/>
    <w:rsid w:val="0007308D"/>
    <w:rsid w:val="00091700"/>
    <w:rsid w:val="000B4399"/>
    <w:rsid w:val="000C1074"/>
    <w:rsid w:val="000C1D5D"/>
    <w:rsid w:val="000D5944"/>
    <w:rsid w:val="000E5792"/>
    <w:rsid w:val="000E6787"/>
    <w:rsid w:val="001126E8"/>
    <w:rsid w:val="001244A7"/>
    <w:rsid w:val="001264AF"/>
    <w:rsid w:val="00137EEE"/>
    <w:rsid w:val="00143793"/>
    <w:rsid w:val="00171362"/>
    <w:rsid w:val="00172A27"/>
    <w:rsid w:val="001825ED"/>
    <w:rsid w:val="001865BF"/>
    <w:rsid w:val="00186E90"/>
    <w:rsid w:val="00194EFD"/>
    <w:rsid w:val="001B1026"/>
    <w:rsid w:val="001B377B"/>
    <w:rsid w:val="001C799B"/>
    <w:rsid w:val="001E1764"/>
    <w:rsid w:val="001E50B5"/>
    <w:rsid w:val="00200162"/>
    <w:rsid w:val="00201573"/>
    <w:rsid w:val="00203D5E"/>
    <w:rsid w:val="00204BD6"/>
    <w:rsid w:val="00206336"/>
    <w:rsid w:val="002176FD"/>
    <w:rsid w:val="002264A7"/>
    <w:rsid w:val="002306EB"/>
    <w:rsid w:val="00236110"/>
    <w:rsid w:val="00264A58"/>
    <w:rsid w:val="00271749"/>
    <w:rsid w:val="002760B3"/>
    <w:rsid w:val="00283138"/>
    <w:rsid w:val="002849F2"/>
    <w:rsid w:val="00287F69"/>
    <w:rsid w:val="002A1F65"/>
    <w:rsid w:val="002A6A44"/>
    <w:rsid w:val="002D0CD0"/>
    <w:rsid w:val="002F493B"/>
    <w:rsid w:val="00302DD0"/>
    <w:rsid w:val="00314C28"/>
    <w:rsid w:val="003179E0"/>
    <w:rsid w:val="00333CF2"/>
    <w:rsid w:val="0033402C"/>
    <w:rsid w:val="00335307"/>
    <w:rsid w:val="003436C5"/>
    <w:rsid w:val="00346291"/>
    <w:rsid w:val="00352085"/>
    <w:rsid w:val="00361345"/>
    <w:rsid w:val="00363727"/>
    <w:rsid w:val="00367E55"/>
    <w:rsid w:val="00372786"/>
    <w:rsid w:val="00386A71"/>
    <w:rsid w:val="003B13DF"/>
    <w:rsid w:val="003B1BDD"/>
    <w:rsid w:val="003B7C1D"/>
    <w:rsid w:val="003C3390"/>
    <w:rsid w:val="003D1E95"/>
    <w:rsid w:val="003D5985"/>
    <w:rsid w:val="003E5829"/>
    <w:rsid w:val="003F021F"/>
    <w:rsid w:val="00416653"/>
    <w:rsid w:val="00425A75"/>
    <w:rsid w:val="00441A15"/>
    <w:rsid w:val="00444863"/>
    <w:rsid w:val="00444F49"/>
    <w:rsid w:val="004465F9"/>
    <w:rsid w:val="0045121D"/>
    <w:rsid w:val="00462AB9"/>
    <w:rsid w:val="00467EFD"/>
    <w:rsid w:val="004922F5"/>
    <w:rsid w:val="00497905"/>
    <w:rsid w:val="004A462C"/>
    <w:rsid w:val="004B3139"/>
    <w:rsid w:val="004B3A66"/>
    <w:rsid w:val="004C1DE2"/>
    <w:rsid w:val="004C4B78"/>
    <w:rsid w:val="00506CEB"/>
    <w:rsid w:val="005106D6"/>
    <w:rsid w:val="00514FFC"/>
    <w:rsid w:val="00531145"/>
    <w:rsid w:val="00534064"/>
    <w:rsid w:val="005366B7"/>
    <w:rsid w:val="005367F7"/>
    <w:rsid w:val="00536ABE"/>
    <w:rsid w:val="00547E7A"/>
    <w:rsid w:val="0055130E"/>
    <w:rsid w:val="00552482"/>
    <w:rsid w:val="00562F05"/>
    <w:rsid w:val="00564BB4"/>
    <w:rsid w:val="00566829"/>
    <w:rsid w:val="00584273"/>
    <w:rsid w:val="0059503C"/>
    <w:rsid w:val="005A0CD3"/>
    <w:rsid w:val="005B1FCA"/>
    <w:rsid w:val="005B7134"/>
    <w:rsid w:val="005C0B02"/>
    <w:rsid w:val="005C23DC"/>
    <w:rsid w:val="005C41F2"/>
    <w:rsid w:val="005C55AE"/>
    <w:rsid w:val="005E3D0B"/>
    <w:rsid w:val="005E3F42"/>
    <w:rsid w:val="005E51F1"/>
    <w:rsid w:val="005E691A"/>
    <w:rsid w:val="005E70E2"/>
    <w:rsid w:val="00600E80"/>
    <w:rsid w:val="00622B48"/>
    <w:rsid w:val="006249E9"/>
    <w:rsid w:val="00627452"/>
    <w:rsid w:val="00630106"/>
    <w:rsid w:val="00633BB6"/>
    <w:rsid w:val="00636AE4"/>
    <w:rsid w:val="00640859"/>
    <w:rsid w:val="006443C0"/>
    <w:rsid w:val="00651CB4"/>
    <w:rsid w:val="00653CF8"/>
    <w:rsid w:val="00657B94"/>
    <w:rsid w:val="00667077"/>
    <w:rsid w:val="00673522"/>
    <w:rsid w:val="00676DC6"/>
    <w:rsid w:val="00686636"/>
    <w:rsid w:val="00686D1D"/>
    <w:rsid w:val="006872EF"/>
    <w:rsid w:val="00693462"/>
    <w:rsid w:val="006A509E"/>
    <w:rsid w:val="006A646E"/>
    <w:rsid w:val="006B1AA8"/>
    <w:rsid w:val="006B4BBC"/>
    <w:rsid w:val="006C419D"/>
    <w:rsid w:val="006D5FBB"/>
    <w:rsid w:val="006D6220"/>
    <w:rsid w:val="006E22CF"/>
    <w:rsid w:val="00700FFA"/>
    <w:rsid w:val="00702FA7"/>
    <w:rsid w:val="00703E15"/>
    <w:rsid w:val="00722759"/>
    <w:rsid w:val="00724730"/>
    <w:rsid w:val="00731B19"/>
    <w:rsid w:val="00740188"/>
    <w:rsid w:val="00744B35"/>
    <w:rsid w:val="007452A4"/>
    <w:rsid w:val="007510EF"/>
    <w:rsid w:val="007529DB"/>
    <w:rsid w:val="00753969"/>
    <w:rsid w:val="00757D03"/>
    <w:rsid w:val="00762765"/>
    <w:rsid w:val="00762D7E"/>
    <w:rsid w:val="00782400"/>
    <w:rsid w:val="00791A24"/>
    <w:rsid w:val="007B34A3"/>
    <w:rsid w:val="007B769F"/>
    <w:rsid w:val="007C5397"/>
    <w:rsid w:val="007C6CE1"/>
    <w:rsid w:val="007D1169"/>
    <w:rsid w:val="007D4B33"/>
    <w:rsid w:val="007E51BD"/>
    <w:rsid w:val="007E711F"/>
    <w:rsid w:val="007F386F"/>
    <w:rsid w:val="008025CA"/>
    <w:rsid w:val="00813373"/>
    <w:rsid w:val="00814949"/>
    <w:rsid w:val="00815FC5"/>
    <w:rsid w:val="008166E5"/>
    <w:rsid w:val="00826E21"/>
    <w:rsid w:val="0082790A"/>
    <w:rsid w:val="00840E5F"/>
    <w:rsid w:val="008431D2"/>
    <w:rsid w:val="00846156"/>
    <w:rsid w:val="0085795E"/>
    <w:rsid w:val="008665FF"/>
    <w:rsid w:val="008701AC"/>
    <w:rsid w:val="00870972"/>
    <w:rsid w:val="00870DF9"/>
    <w:rsid w:val="00881E68"/>
    <w:rsid w:val="008849D1"/>
    <w:rsid w:val="008950EE"/>
    <w:rsid w:val="008A373D"/>
    <w:rsid w:val="008A46B0"/>
    <w:rsid w:val="008A502C"/>
    <w:rsid w:val="008A53E1"/>
    <w:rsid w:val="008C0197"/>
    <w:rsid w:val="008C513B"/>
    <w:rsid w:val="008C54D3"/>
    <w:rsid w:val="008C5CA5"/>
    <w:rsid w:val="008F5524"/>
    <w:rsid w:val="008F67D7"/>
    <w:rsid w:val="0090331C"/>
    <w:rsid w:val="00903976"/>
    <w:rsid w:val="009048EA"/>
    <w:rsid w:val="00920C0C"/>
    <w:rsid w:val="0095740A"/>
    <w:rsid w:val="00957D96"/>
    <w:rsid w:val="00970898"/>
    <w:rsid w:val="00971900"/>
    <w:rsid w:val="00982FE3"/>
    <w:rsid w:val="009914A2"/>
    <w:rsid w:val="00993E1F"/>
    <w:rsid w:val="00995D46"/>
    <w:rsid w:val="009A4B53"/>
    <w:rsid w:val="009B4706"/>
    <w:rsid w:val="009B65AD"/>
    <w:rsid w:val="009E2341"/>
    <w:rsid w:val="009F13EB"/>
    <w:rsid w:val="009F2BD0"/>
    <w:rsid w:val="009F66D9"/>
    <w:rsid w:val="009F6976"/>
    <w:rsid w:val="00A15DB7"/>
    <w:rsid w:val="00A17977"/>
    <w:rsid w:val="00A21F7B"/>
    <w:rsid w:val="00A4283A"/>
    <w:rsid w:val="00A6233B"/>
    <w:rsid w:val="00A66825"/>
    <w:rsid w:val="00A71DBB"/>
    <w:rsid w:val="00A753D8"/>
    <w:rsid w:val="00A77C35"/>
    <w:rsid w:val="00A84E51"/>
    <w:rsid w:val="00A90BDE"/>
    <w:rsid w:val="00AA5D6B"/>
    <w:rsid w:val="00AC123D"/>
    <w:rsid w:val="00AD6B26"/>
    <w:rsid w:val="00AE4DEA"/>
    <w:rsid w:val="00AF39D6"/>
    <w:rsid w:val="00AF6AA5"/>
    <w:rsid w:val="00B00C04"/>
    <w:rsid w:val="00B13C1A"/>
    <w:rsid w:val="00B16CD3"/>
    <w:rsid w:val="00B17A37"/>
    <w:rsid w:val="00B21BBE"/>
    <w:rsid w:val="00B26611"/>
    <w:rsid w:val="00B34D9F"/>
    <w:rsid w:val="00B52C5D"/>
    <w:rsid w:val="00B8334F"/>
    <w:rsid w:val="00B96789"/>
    <w:rsid w:val="00BB215E"/>
    <w:rsid w:val="00BB35A6"/>
    <w:rsid w:val="00BB7FDD"/>
    <w:rsid w:val="00BC121A"/>
    <w:rsid w:val="00BD07F7"/>
    <w:rsid w:val="00BD0CAC"/>
    <w:rsid w:val="00BD35B2"/>
    <w:rsid w:val="00BD6D82"/>
    <w:rsid w:val="00BE2FC3"/>
    <w:rsid w:val="00BF190F"/>
    <w:rsid w:val="00BF1927"/>
    <w:rsid w:val="00BF4F86"/>
    <w:rsid w:val="00C04836"/>
    <w:rsid w:val="00C102BD"/>
    <w:rsid w:val="00C12241"/>
    <w:rsid w:val="00C145FB"/>
    <w:rsid w:val="00C208B4"/>
    <w:rsid w:val="00C23F08"/>
    <w:rsid w:val="00C408B9"/>
    <w:rsid w:val="00C57EE0"/>
    <w:rsid w:val="00C62202"/>
    <w:rsid w:val="00C660D7"/>
    <w:rsid w:val="00C94557"/>
    <w:rsid w:val="00CA1783"/>
    <w:rsid w:val="00CA6100"/>
    <w:rsid w:val="00CB4D08"/>
    <w:rsid w:val="00CB6620"/>
    <w:rsid w:val="00CC3DB2"/>
    <w:rsid w:val="00CD3DC3"/>
    <w:rsid w:val="00CD79EF"/>
    <w:rsid w:val="00CF156B"/>
    <w:rsid w:val="00D04141"/>
    <w:rsid w:val="00D06C3E"/>
    <w:rsid w:val="00D12849"/>
    <w:rsid w:val="00D2770E"/>
    <w:rsid w:val="00D703B8"/>
    <w:rsid w:val="00D84B33"/>
    <w:rsid w:val="00D85D4E"/>
    <w:rsid w:val="00D92FEC"/>
    <w:rsid w:val="00D9585B"/>
    <w:rsid w:val="00D95B68"/>
    <w:rsid w:val="00DA6C20"/>
    <w:rsid w:val="00DB3FFF"/>
    <w:rsid w:val="00DC4B3E"/>
    <w:rsid w:val="00DC695E"/>
    <w:rsid w:val="00DD0AAD"/>
    <w:rsid w:val="00DD1DE7"/>
    <w:rsid w:val="00DD5B58"/>
    <w:rsid w:val="00DD7304"/>
    <w:rsid w:val="00DF3AB5"/>
    <w:rsid w:val="00E12840"/>
    <w:rsid w:val="00E27F0F"/>
    <w:rsid w:val="00E4317A"/>
    <w:rsid w:val="00E44D70"/>
    <w:rsid w:val="00E44DB4"/>
    <w:rsid w:val="00E507B6"/>
    <w:rsid w:val="00E53A71"/>
    <w:rsid w:val="00E54F22"/>
    <w:rsid w:val="00E671EB"/>
    <w:rsid w:val="00E8411F"/>
    <w:rsid w:val="00E90393"/>
    <w:rsid w:val="00E92439"/>
    <w:rsid w:val="00E958A2"/>
    <w:rsid w:val="00EA333A"/>
    <w:rsid w:val="00EA4312"/>
    <w:rsid w:val="00EB38AC"/>
    <w:rsid w:val="00EB4DEA"/>
    <w:rsid w:val="00EB7259"/>
    <w:rsid w:val="00EC1CA5"/>
    <w:rsid w:val="00EF5183"/>
    <w:rsid w:val="00F01E49"/>
    <w:rsid w:val="00F156C9"/>
    <w:rsid w:val="00F2456D"/>
    <w:rsid w:val="00F33035"/>
    <w:rsid w:val="00F35F69"/>
    <w:rsid w:val="00F40949"/>
    <w:rsid w:val="00F436D1"/>
    <w:rsid w:val="00F4459C"/>
    <w:rsid w:val="00F45197"/>
    <w:rsid w:val="00F61C51"/>
    <w:rsid w:val="00F67390"/>
    <w:rsid w:val="00F7460C"/>
    <w:rsid w:val="00F83DA7"/>
    <w:rsid w:val="00F90AAA"/>
    <w:rsid w:val="00FA2193"/>
    <w:rsid w:val="00FA33F6"/>
    <w:rsid w:val="00FA5AC8"/>
    <w:rsid w:val="00FD66CD"/>
    <w:rsid w:val="00FE6001"/>
    <w:rsid w:val="00FE604B"/>
    <w:rsid w:val="00FF5090"/>
    <w:rsid w:val="01802A82"/>
    <w:rsid w:val="02634379"/>
    <w:rsid w:val="02C7081A"/>
    <w:rsid w:val="05E4428E"/>
    <w:rsid w:val="062F78B2"/>
    <w:rsid w:val="065A1FCD"/>
    <w:rsid w:val="0A7E33C5"/>
    <w:rsid w:val="0BE22C8C"/>
    <w:rsid w:val="0F0E7940"/>
    <w:rsid w:val="0F6F44E2"/>
    <w:rsid w:val="11FC4B10"/>
    <w:rsid w:val="130143BE"/>
    <w:rsid w:val="13484B32"/>
    <w:rsid w:val="171170E7"/>
    <w:rsid w:val="19C47954"/>
    <w:rsid w:val="21CB5781"/>
    <w:rsid w:val="22420C43"/>
    <w:rsid w:val="22590868"/>
    <w:rsid w:val="22F92970"/>
    <w:rsid w:val="230044F9"/>
    <w:rsid w:val="23BE5BB1"/>
    <w:rsid w:val="25C27580"/>
    <w:rsid w:val="2788146A"/>
    <w:rsid w:val="29A65F61"/>
    <w:rsid w:val="2A731E32"/>
    <w:rsid w:val="2AC563B9"/>
    <w:rsid w:val="2BA91EAE"/>
    <w:rsid w:val="2D3E57C8"/>
    <w:rsid w:val="2DA1586C"/>
    <w:rsid w:val="2F3C780C"/>
    <w:rsid w:val="2F475B9D"/>
    <w:rsid w:val="31262BAF"/>
    <w:rsid w:val="32CB6763"/>
    <w:rsid w:val="33D67F1A"/>
    <w:rsid w:val="34964AD5"/>
    <w:rsid w:val="356309A6"/>
    <w:rsid w:val="3634327D"/>
    <w:rsid w:val="3709455A"/>
    <w:rsid w:val="3BB93588"/>
    <w:rsid w:val="3D5B6538"/>
    <w:rsid w:val="3F063FF5"/>
    <w:rsid w:val="42E816D2"/>
    <w:rsid w:val="430E1911"/>
    <w:rsid w:val="46554BF1"/>
    <w:rsid w:val="46901553"/>
    <w:rsid w:val="46F459F4"/>
    <w:rsid w:val="4A952667"/>
    <w:rsid w:val="4D7C3730"/>
    <w:rsid w:val="50CC731F"/>
    <w:rsid w:val="53E41AB0"/>
    <w:rsid w:val="59FE3934"/>
    <w:rsid w:val="601F7341"/>
    <w:rsid w:val="6364711E"/>
    <w:rsid w:val="65F63BD4"/>
    <w:rsid w:val="69D53BAF"/>
    <w:rsid w:val="6D73789E"/>
    <w:rsid w:val="6DFD7802"/>
    <w:rsid w:val="70196878"/>
    <w:rsid w:val="712C543B"/>
    <w:rsid w:val="74F841F7"/>
    <w:rsid w:val="79130A88"/>
    <w:rsid w:val="7CAF351E"/>
    <w:rsid w:val="7E4C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90"/>
    <w:rPr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86E90"/>
    <w:pPr>
      <w:widowControl w:val="0"/>
      <w:jc w:val="both"/>
    </w:pPr>
    <w:rPr>
      <w:b/>
      <w:bCs/>
      <w:kern w:val="2"/>
      <w:sz w:val="3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64A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86E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4A7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186E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64A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86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64A7"/>
    <w:rPr>
      <w:rFonts w:cs="Times New Roman"/>
      <w:sz w:val="18"/>
      <w:szCs w:val="18"/>
    </w:rPr>
  </w:style>
  <w:style w:type="paragraph" w:customStyle="1" w:styleId="NewNew">
    <w:name w:val="正文 New New"/>
    <w:uiPriority w:val="99"/>
    <w:rsid w:val="00186E90"/>
    <w:pPr>
      <w:widowControl w:val="0"/>
      <w:jc w:val="both"/>
    </w:pPr>
    <w:rPr>
      <w:szCs w:val="20"/>
    </w:rPr>
  </w:style>
  <w:style w:type="paragraph" w:customStyle="1" w:styleId="New">
    <w:name w:val="正文 New"/>
    <w:uiPriority w:val="99"/>
    <w:rsid w:val="00186E90"/>
    <w:pPr>
      <w:widowControl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808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193</Words>
  <Characters>1104</Characters>
  <Application>Microsoft Office Outlook</Application>
  <DocSecurity>0</DocSecurity>
  <Lines>0</Lines>
  <Paragraphs>0</Paragraphs>
  <ScaleCrop>false</ScaleCrop>
  <Company>JWC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眉山职业技术学院2005—2006学年</dc:title>
  <dc:subject/>
  <dc:creator>MS-GZY</dc:creator>
  <cp:keywords/>
  <dc:description/>
  <cp:lastModifiedBy>AutoBVT</cp:lastModifiedBy>
  <cp:revision>6</cp:revision>
  <cp:lastPrinted>2015-08-29T09:30:00Z</cp:lastPrinted>
  <dcterms:created xsi:type="dcterms:W3CDTF">2014-08-29T00:18:00Z</dcterms:created>
  <dcterms:modified xsi:type="dcterms:W3CDTF">2015-11-04T06:08:00Z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