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33" w:rsidRDefault="00D82B0D" w:rsidP="00D82B0D">
      <w:pPr>
        <w:jc w:val="right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智慧农业实训基地雨污管道改造项目</w:t>
      </w:r>
      <w:r>
        <w:rPr>
          <w:rFonts w:ascii="宋体" w:hAnsi="宋体" w:cs="宋体" w:hint="eastAsia"/>
          <w:sz w:val="36"/>
          <w:szCs w:val="36"/>
        </w:rPr>
        <w:t>工程量清单</w:t>
      </w:r>
    </w:p>
    <w:p w:rsidR="00D82B0D" w:rsidRDefault="00D82B0D" w:rsidP="00D82B0D">
      <w:pPr>
        <w:jc w:val="right"/>
        <w:rPr>
          <w:rFonts w:ascii="宋体" w:hAnsi="宋体" w:cs="宋体" w:hint="eastAsia"/>
          <w:sz w:val="36"/>
          <w:szCs w:val="36"/>
        </w:rPr>
      </w:pPr>
    </w:p>
    <w:p w:rsidR="00D82B0D" w:rsidRPr="00D82B0D" w:rsidRDefault="00D82B0D" w:rsidP="00D82B0D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560"/>
        <w:jc w:val="left"/>
        <w:rPr>
          <w:rFonts w:ascii="宋体" w:hAnsi="宋体" w:cs="宋体" w:hint="eastAsia"/>
          <w:b/>
          <w:bCs/>
          <w:sz w:val="28"/>
          <w:szCs w:val="28"/>
        </w:rPr>
      </w:pPr>
      <w:r w:rsidRPr="00D82B0D">
        <w:rPr>
          <w:rFonts w:ascii="宋体" w:hAnsi="宋体" w:cs="宋体" w:hint="eastAsia"/>
          <w:b/>
          <w:bCs/>
          <w:sz w:val="28"/>
          <w:szCs w:val="28"/>
        </w:rPr>
        <w:t>项目概况</w:t>
      </w:r>
    </w:p>
    <w:p w:rsidR="00D82B0D" w:rsidRPr="00DF0518" w:rsidRDefault="00D82B0D" w:rsidP="00DF0518">
      <w:pPr>
        <w:adjustRightInd w:val="0"/>
        <w:snapToGri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DF0518">
        <w:rPr>
          <w:rFonts w:ascii="仿宋" w:eastAsia="仿宋" w:hAnsi="仿宋" w:cs="宋体" w:hint="eastAsia"/>
          <w:sz w:val="28"/>
          <w:szCs w:val="28"/>
        </w:rPr>
        <w:t>该项目位于学院智慧农业实训基地内，场地散水面积约4000平米，为使地面积水能及时的排出，故需修建约110米雨水排水管道。另有约124米污水管道经过场地内，因修建时间的原因，管道已经被腐蚀破损，造成管道堵塞严重，需进行改造。</w:t>
      </w:r>
    </w:p>
    <w:p w:rsidR="00D82B0D" w:rsidRDefault="00D82B0D" w:rsidP="00D82B0D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560"/>
        <w:jc w:val="left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项目施工内容</w:t>
      </w:r>
      <w:r>
        <w:rPr>
          <w:rFonts w:ascii="宋体" w:hAnsi="宋体" w:cs="宋体" w:hint="eastAsia"/>
          <w:b/>
          <w:bCs/>
          <w:sz w:val="28"/>
          <w:szCs w:val="28"/>
        </w:rPr>
        <w:t>及工程量清单</w:t>
      </w:r>
    </w:p>
    <w:p w:rsidR="00DF0518" w:rsidRPr="00DF0518" w:rsidRDefault="00DF0518" w:rsidP="00DF0518">
      <w:pPr>
        <w:pStyle w:val="a8"/>
        <w:numPr>
          <w:ilvl w:val="0"/>
          <w:numId w:val="3"/>
        </w:numPr>
        <w:adjustRightInd w:val="0"/>
        <w:snapToGrid w:val="0"/>
        <w:spacing w:line="580" w:lineRule="exact"/>
        <w:ind w:firstLineChars="0"/>
        <w:jc w:val="left"/>
        <w:rPr>
          <w:rFonts w:ascii="仿宋" w:eastAsia="仿宋" w:hAnsi="仿宋" w:cs="宋体"/>
          <w:sz w:val="28"/>
          <w:szCs w:val="28"/>
        </w:rPr>
      </w:pPr>
      <w:r w:rsidRPr="00DF0518">
        <w:rPr>
          <w:rFonts w:ascii="仿宋" w:eastAsia="仿宋" w:hAnsi="仿宋" w:cs="宋体" w:hint="eastAsia"/>
          <w:sz w:val="28"/>
          <w:szCs w:val="28"/>
        </w:rPr>
        <w:t>项目施工内容</w:t>
      </w:r>
    </w:p>
    <w:p w:rsidR="00DF0518" w:rsidRPr="00DF0518" w:rsidRDefault="00D82B0D" w:rsidP="00DF0518">
      <w:pPr>
        <w:adjustRightInd w:val="0"/>
        <w:snapToGri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DF0518">
        <w:rPr>
          <w:rFonts w:ascii="仿宋" w:eastAsia="仿宋" w:hAnsi="仿宋" w:cs="宋体" w:hint="eastAsia"/>
          <w:sz w:val="28"/>
          <w:szCs w:val="28"/>
        </w:rPr>
        <w:t>修建约110米长的雨水排水管道，用于整个实训场地内的排水及机电与汽车实训中心周边排水，与明沟连接处设置1个1.5*1.5m方形进水沉渣井，中间设7座检查井；道路边设置5个雨水进水井。与检查井连接管为DN200PE</w:t>
      </w:r>
      <w:r w:rsidR="00DF0518" w:rsidRPr="00DF0518">
        <w:rPr>
          <w:rFonts w:ascii="仿宋" w:eastAsia="仿宋" w:hAnsi="仿宋" w:cs="宋体" w:hint="eastAsia"/>
          <w:sz w:val="28"/>
          <w:szCs w:val="28"/>
        </w:rPr>
        <w:t>波纹管。</w:t>
      </w:r>
    </w:p>
    <w:p w:rsidR="00D82B0D" w:rsidRPr="00DF0518" w:rsidRDefault="00D82B0D" w:rsidP="00DF0518">
      <w:pPr>
        <w:adjustRightInd w:val="0"/>
        <w:snapToGri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DF0518">
        <w:rPr>
          <w:rFonts w:ascii="仿宋" w:eastAsia="仿宋" w:hAnsi="仿宋" w:cs="宋体" w:hint="eastAsia"/>
          <w:sz w:val="28"/>
          <w:szCs w:val="28"/>
        </w:rPr>
        <w:t>改造约124米污水管道，中间设6座检查井。</w:t>
      </w:r>
    </w:p>
    <w:p w:rsidR="00D82B0D" w:rsidRDefault="00D82B0D" w:rsidP="00D82B0D">
      <w:pPr>
        <w:snapToGrid w:val="0"/>
        <w:spacing w:line="580" w:lineRule="exact"/>
        <w:jc w:val="left"/>
        <w:rPr>
          <w:rFonts w:ascii="仿宋" w:eastAsia="仿宋" w:hAnsi="仿宋" w:cs="宋体"/>
          <w:sz w:val="28"/>
          <w:szCs w:val="28"/>
        </w:rPr>
      </w:pPr>
      <w:r w:rsidRPr="00DF0518">
        <w:rPr>
          <w:rFonts w:ascii="仿宋" w:eastAsia="仿宋" w:hAnsi="仿宋" w:cs="宋体" w:hint="eastAsia"/>
          <w:sz w:val="28"/>
          <w:szCs w:val="28"/>
        </w:rPr>
        <w:t>（详见</w:t>
      </w:r>
      <w:r w:rsidRPr="00DF0518">
        <w:rPr>
          <w:rFonts w:ascii="仿宋" w:eastAsia="仿宋" w:hAnsi="仿宋" w:cs="宋体" w:hint="eastAsia"/>
          <w:color w:val="000000"/>
          <w:sz w:val="28"/>
          <w:szCs w:val="28"/>
        </w:rPr>
        <w:t>附件</w:t>
      </w:r>
      <w:r w:rsidRPr="00DF0518">
        <w:rPr>
          <w:rFonts w:ascii="仿宋" w:eastAsia="仿宋" w:hAnsi="仿宋" w:cs="宋体" w:hint="eastAsia"/>
          <w:color w:val="000000"/>
          <w:sz w:val="28"/>
          <w:szCs w:val="28"/>
        </w:rPr>
        <w:t>3</w:t>
      </w:r>
      <w:r w:rsidRPr="00DF0518">
        <w:rPr>
          <w:rFonts w:ascii="仿宋" w:eastAsia="仿宋" w:hAnsi="仿宋" w:cs="宋体" w:hint="eastAsia"/>
          <w:color w:val="000000"/>
          <w:sz w:val="28"/>
          <w:szCs w:val="28"/>
        </w:rPr>
        <w:t>：</w:t>
      </w:r>
      <w:r w:rsidRPr="00DF0518">
        <w:rPr>
          <w:rFonts w:ascii="仿宋" w:eastAsia="仿宋" w:hAnsi="仿宋" w:cs="宋体" w:hint="eastAsia"/>
          <w:sz w:val="28"/>
          <w:szCs w:val="28"/>
        </w:rPr>
        <w:t>智慧农业实训基地雨污管道改造总平面图，</w:t>
      </w:r>
      <w:r w:rsidRPr="00DF0518">
        <w:rPr>
          <w:rFonts w:ascii="仿宋" w:eastAsia="仿宋" w:hAnsi="仿宋" w:cs="宋体" w:hint="eastAsia"/>
          <w:color w:val="000000"/>
          <w:sz w:val="28"/>
          <w:szCs w:val="28"/>
        </w:rPr>
        <w:t>附件</w:t>
      </w:r>
      <w:r w:rsidRPr="00DF0518">
        <w:rPr>
          <w:rFonts w:ascii="仿宋" w:eastAsia="仿宋" w:hAnsi="仿宋" w:cs="宋体" w:hint="eastAsia"/>
          <w:color w:val="000000"/>
          <w:sz w:val="28"/>
          <w:szCs w:val="28"/>
        </w:rPr>
        <w:t>4</w:t>
      </w:r>
      <w:r w:rsidRPr="00DF0518">
        <w:rPr>
          <w:rFonts w:ascii="仿宋" w:eastAsia="仿宋" w:hAnsi="仿宋" w:cs="宋体" w:hint="eastAsia"/>
          <w:color w:val="000000"/>
          <w:sz w:val="28"/>
          <w:szCs w:val="28"/>
        </w:rPr>
        <w:t>：智慧农业实训基地雨污管道及检查井详图</w:t>
      </w:r>
      <w:r w:rsidRPr="00DF0518">
        <w:rPr>
          <w:rFonts w:ascii="仿宋" w:eastAsia="仿宋" w:hAnsi="仿宋" w:cs="宋体" w:hint="eastAsia"/>
          <w:sz w:val="28"/>
          <w:szCs w:val="28"/>
        </w:rPr>
        <w:t>）</w:t>
      </w:r>
    </w:p>
    <w:p w:rsidR="00DF0518" w:rsidRPr="00DF0518" w:rsidRDefault="00DF0518" w:rsidP="00DF0518">
      <w:pPr>
        <w:pStyle w:val="a8"/>
        <w:numPr>
          <w:ilvl w:val="0"/>
          <w:numId w:val="3"/>
        </w:numPr>
        <w:adjustRightInd w:val="0"/>
        <w:snapToGrid w:val="0"/>
        <w:spacing w:line="580" w:lineRule="exact"/>
        <w:ind w:firstLineChars="0"/>
        <w:jc w:val="left"/>
        <w:rPr>
          <w:rFonts w:ascii="仿宋" w:eastAsia="仿宋" w:hAnsi="仿宋" w:cs="宋体" w:hint="eastAsia"/>
          <w:sz w:val="28"/>
          <w:szCs w:val="28"/>
        </w:rPr>
      </w:pPr>
      <w:r w:rsidRPr="00DF0518">
        <w:rPr>
          <w:rFonts w:ascii="仿宋" w:eastAsia="仿宋" w:hAnsi="仿宋" w:cs="宋体" w:hint="eastAsia"/>
          <w:sz w:val="28"/>
          <w:szCs w:val="28"/>
        </w:rPr>
        <w:t>工程量清单</w:t>
      </w:r>
    </w:p>
    <w:tbl>
      <w:tblPr>
        <w:tblStyle w:val="a7"/>
        <w:tblW w:w="8217" w:type="dxa"/>
        <w:jc w:val="center"/>
        <w:tblLook w:val="04A0" w:firstRow="1" w:lastRow="0" w:firstColumn="1" w:lastColumn="0" w:noHBand="0" w:noVBand="1"/>
      </w:tblPr>
      <w:tblGrid>
        <w:gridCol w:w="426"/>
        <w:gridCol w:w="1270"/>
        <w:gridCol w:w="3969"/>
        <w:gridCol w:w="1160"/>
        <w:gridCol w:w="1392"/>
      </w:tblGrid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序号</w:t>
            </w:r>
          </w:p>
        </w:tc>
        <w:tc>
          <w:tcPr>
            <w:tcW w:w="1270" w:type="dxa"/>
          </w:tcPr>
          <w:p w:rsidR="00D82B0D" w:rsidRPr="00DF0518" w:rsidRDefault="00D82B0D" w:rsidP="00DF0518">
            <w:pPr>
              <w:snapToGrid w:val="0"/>
              <w:spacing w:line="580" w:lineRule="exact"/>
              <w:ind w:firstLineChars="100" w:firstLine="210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内容</w:t>
            </w:r>
          </w:p>
        </w:tc>
        <w:tc>
          <w:tcPr>
            <w:tcW w:w="3969" w:type="dxa"/>
          </w:tcPr>
          <w:p w:rsidR="00D82B0D" w:rsidRPr="00DF0518" w:rsidRDefault="00D82B0D" w:rsidP="00DF0518">
            <w:pPr>
              <w:snapToGrid w:val="0"/>
              <w:spacing w:line="580" w:lineRule="exact"/>
              <w:jc w:val="center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要求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计量单位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工程量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挖沟槽土方</w:t>
            </w:r>
          </w:p>
        </w:tc>
        <w:tc>
          <w:tcPr>
            <w:tcW w:w="3969" w:type="dxa"/>
          </w:tcPr>
          <w:p w:rsidR="00DF0518" w:rsidRDefault="00D82B0D" w:rsidP="00DF051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1.土壤类别：杂填土 </w:t>
            </w:r>
          </w:p>
          <w:p w:rsidR="00D82B0D" w:rsidRPr="00DF0518" w:rsidRDefault="00D82B0D" w:rsidP="00DF051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2.挖土深度：≤4m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 w:rsidRPr="00DF0518">
              <w:rPr>
                <w:rFonts w:ascii="仿宋" w:eastAsia="仿宋" w:hAnsi="仿宋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938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回填方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1.密实度要求：夯填 </w:t>
            </w:r>
          </w:p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2.填方材料品种：原土回填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 w:rsidRPr="00DF0518">
              <w:rPr>
                <w:rFonts w:ascii="仿宋" w:eastAsia="仿宋" w:hAnsi="仿宋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750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3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余方弃置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1.废弃料品种：杂填土 </w:t>
            </w:r>
          </w:p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2.运距：≥15km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 w:rsidRPr="00DF0518">
              <w:rPr>
                <w:rFonts w:ascii="仿宋" w:eastAsia="仿宋" w:hAnsi="仿宋" w:cs="宋体"/>
                <w:color w:val="000000"/>
                <w:kern w:val="0"/>
                <w:szCs w:val="21"/>
                <w:vertAlign w:val="superscript"/>
              </w:rPr>
              <w:t>3</w:t>
            </w:r>
            <w:bookmarkStart w:id="0" w:name="_GoBack"/>
            <w:bookmarkEnd w:id="0"/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188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4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PE钢带波</w:t>
            </w: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纹管 DN400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1.管道材料名称：PE钢带波纹管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2.管材规格：DE300mm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 xml:space="preserve">3.埋设深度：80cm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4.接口形式：热熔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5.垫层厚度、材料品种、强度：C15商品砼 </w:t>
            </w:r>
          </w:p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6.基础断面形式、混凝土强</w:t>
            </w: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度等级:C25商品砼半包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lastRenderedPageBreak/>
              <w:t>m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110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lastRenderedPageBreak/>
              <w:t>5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PE钢带波纹管 DN500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1.垫层、基础材质及厚度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2.材质及规格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3.连接形式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4.铺设深度 </w:t>
            </w:r>
          </w:p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5.管道检验及试验要求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m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124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6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PE双壁波纹管DN200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1.管道材料名称：PE双壁波纹管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2.管材规格：DE200mm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3.埋设深度：80cm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4.接口形式：承插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5.垫层厚度、材料品种、强度：C15商品砼 </w:t>
            </w:r>
          </w:p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6.基础断面形式、混凝土强</w:t>
            </w: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度等级:C25商品砼满包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m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1</w:t>
            </w:r>
            <w:r w:rsidRPr="00DF0518">
              <w:rPr>
                <w:rFonts w:ascii="仿宋" w:eastAsia="仿宋" w:hAnsi="仿宋" w:cs="宋体"/>
                <w:szCs w:val="21"/>
              </w:rPr>
              <w:t>8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7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砌筑圆形检查井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1.垫层、基础材质及厚度：10cm厚C15商品砼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2.砌筑材料品种、规格、强度等级：MU10页岩标砖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3.勾缝、抹面要求：1：2水泥砂浆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4.砂浆强度等级、配合比：M7.5水泥砂浆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5.管基混凝土强度等级：C25商品砼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6.井盖、井圈材质及规格：球磨铸铁井盖井座 φ700 </w:t>
            </w:r>
          </w:p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7.踏步材质、规格：Φ 20 </w:t>
            </w: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钢爬梯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座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13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/>
                <w:szCs w:val="21"/>
              </w:rPr>
              <w:t>8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砌筑矩形沉渣井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砌筑矩形沉渣井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1.垫层、基础材质及厚度：10cm厚C15商品砼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2.砌筑材料品种、规格、强度等级：MU10页岩标砖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3.勾缝、抹面要求：1：2水泥砂浆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4.砂浆强度等级、配合比：M7.5水泥砂浆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5.管基混凝土强度等级：C25商品砼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6.盖板材质、规格：10cm厚钢筋混凝土人孔板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7.井盖、井圈材质及规格：球磨铸铁井盖井座 φ700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8.踏步材质、规格：Φ 20 </w:t>
            </w:r>
          </w:p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钢爬梯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lastRenderedPageBreak/>
              <w:t>座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/>
                <w:szCs w:val="21"/>
              </w:rPr>
              <w:lastRenderedPageBreak/>
              <w:t>9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 xml:space="preserve">雨水进水口 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1.雨水篦子及圈口材质、型号、规格：400*600mm铸铁雨水篦子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2.垫层、基础材质及厚度：10cm厚C15商品砼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3.砌筑材料品种、规格：M7.5水泥砂浆 </w:t>
            </w:r>
          </w:p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4.砂浆强度等级及配合比：</w:t>
            </w: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1：2水泥砂浆</w:t>
            </w: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座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/>
                <w:szCs w:val="21"/>
              </w:rPr>
              <w:t>10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>拆除路面</w:t>
            </w:r>
          </w:p>
        </w:tc>
        <w:tc>
          <w:tcPr>
            <w:tcW w:w="3969" w:type="dxa"/>
          </w:tcPr>
          <w:p w:rsidR="00DF0518" w:rsidRDefault="00D82B0D" w:rsidP="00DF0518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1.材质 </w:t>
            </w:r>
          </w:p>
          <w:p w:rsidR="00D82B0D" w:rsidRPr="00DF0518" w:rsidRDefault="00D82B0D" w:rsidP="00DF051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2.厚度</w:t>
            </w:r>
          </w:p>
        </w:tc>
        <w:tc>
          <w:tcPr>
            <w:tcW w:w="1160" w:type="dxa"/>
          </w:tcPr>
          <w:p w:rsidR="00D82B0D" w:rsidRPr="00DF0518" w:rsidRDefault="00D82B0D" w:rsidP="00DF0518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 w:rsidRPr="00DF0518">
              <w:rPr>
                <w:rFonts w:ascii="仿宋" w:eastAsia="仿宋" w:hAnsi="仿宋" w:cs="宋体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D82B0D" w:rsidRPr="00DF0518" w:rsidTr="00DF0518">
        <w:trPr>
          <w:jc w:val="center"/>
        </w:trPr>
        <w:tc>
          <w:tcPr>
            <w:tcW w:w="426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/>
                <w:szCs w:val="21"/>
              </w:rPr>
              <w:t>11</w:t>
            </w:r>
          </w:p>
        </w:tc>
        <w:tc>
          <w:tcPr>
            <w:tcW w:w="1270" w:type="dxa"/>
          </w:tcPr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 xml:space="preserve">开孔（打洞） </w:t>
            </w:r>
          </w:p>
        </w:tc>
        <w:tc>
          <w:tcPr>
            <w:tcW w:w="3969" w:type="dxa"/>
          </w:tcPr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 部位 </w:t>
            </w:r>
          </w:p>
          <w:p w:rsidR="00D82B0D" w:rsidRPr="00D82B0D" w:rsidRDefault="00D82B0D" w:rsidP="00D82B0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D82B0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 打洞部位材质 </w:t>
            </w:r>
          </w:p>
          <w:p w:rsidR="00D82B0D" w:rsidRPr="00DF0518" w:rsidRDefault="00D82B0D" w:rsidP="00D82B0D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 w:rsidRPr="00DF051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 洞尺寸</w:t>
            </w:r>
            <w:r w:rsidRPr="00DF0518"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60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个</w:t>
            </w:r>
          </w:p>
        </w:tc>
        <w:tc>
          <w:tcPr>
            <w:tcW w:w="1392" w:type="dxa"/>
          </w:tcPr>
          <w:p w:rsidR="00D82B0D" w:rsidRPr="00DF0518" w:rsidRDefault="00D82B0D" w:rsidP="00D82B0D">
            <w:pPr>
              <w:snapToGrid w:val="0"/>
              <w:spacing w:line="580" w:lineRule="exact"/>
              <w:jc w:val="left"/>
              <w:rPr>
                <w:rFonts w:ascii="仿宋" w:eastAsia="仿宋" w:hAnsi="仿宋" w:cs="宋体" w:hint="eastAsia"/>
                <w:szCs w:val="21"/>
              </w:rPr>
            </w:pPr>
            <w:r w:rsidRPr="00DF0518"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</w:tr>
    </w:tbl>
    <w:p w:rsidR="00D82B0D" w:rsidRPr="00D82B0D" w:rsidRDefault="00D82B0D" w:rsidP="00D82B0D">
      <w:pPr>
        <w:snapToGrid w:val="0"/>
        <w:spacing w:line="580" w:lineRule="exact"/>
        <w:jc w:val="left"/>
        <w:rPr>
          <w:rFonts w:ascii="宋体" w:hAnsi="宋体" w:cs="宋体" w:hint="eastAsia"/>
          <w:sz w:val="28"/>
          <w:szCs w:val="28"/>
        </w:rPr>
      </w:pPr>
    </w:p>
    <w:p w:rsidR="00D82B0D" w:rsidRPr="00D82B0D" w:rsidRDefault="00D82B0D">
      <w:pPr>
        <w:rPr>
          <w:rFonts w:hint="eastAsia"/>
        </w:rPr>
      </w:pPr>
    </w:p>
    <w:sectPr w:rsidR="00D82B0D" w:rsidRPr="00D82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0C1" w:rsidRDefault="002360C1" w:rsidP="00D82B0D">
      <w:r>
        <w:separator/>
      </w:r>
    </w:p>
  </w:endnote>
  <w:endnote w:type="continuationSeparator" w:id="0">
    <w:p w:rsidR="002360C1" w:rsidRDefault="002360C1" w:rsidP="00D8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0C1" w:rsidRDefault="002360C1" w:rsidP="00D82B0D">
      <w:r>
        <w:separator/>
      </w:r>
    </w:p>
  </w:footnote>
  <w:footnote w:type="continuationSeparator" w:id="0">
    <w:p w:rsidR="002360C1" w:rsidRDefault="002360C1" w:rsidP="00D8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774FA5"/>
    <w:multiLevelType w:val="singleLevel"/>
    <w:tmpl w:val="F4774FA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A4440D"/>
    <w:multiLevelType w:val="hybridMultilevel"/>
    <w:tmpl w:val="55D088CA"/>
    <w:lvl w:ilvl="0" w:tplc="D9704B62">
      <w:start w:val="1"/>
      <w:numFmt w:val="japaneseCounting"/>
      <w:lvlText w:val="（%1）"/>
      <w:lvlJc w:val="left"/>
      <w:pPr>
        <w:ind w:left="1415" w:hanging="855"/>
      </w:pPr>
      <w:rPr>
        <w:rFonts w:ascii="仿宋" w:eastAsia="仿宋" w:hAnsi="仿宋" w:hint="default"/>
        <w:b w:val="0"/>
      </w:rPr>
    </w:lvl>
    <w:lvl w:ilvl="1" w:tplc="2DDA92F8">
      <w:start w:val="1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D6BD913"/>
    <w:multiLevelType w:val="singleLevel"/>
    <w:tmpl w:val="4D6BD9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1"/>
    <w:rsid w:val="002360C1"/>
    <w:rsid w:val="00B04309"/>
    <w:rsid w:val="00D73071"/>
    <w:rsid w:val="00D82B0D"/>
    <w:rsid w:val="00D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7AC4E"/>
  <w15:chartTrackingRefBased/>
  <w15:docId w15:val="{349E6C86-126C-4C47-87E0-BB774294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2B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2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2B0D"/>
    <w:rPr>
      <w:sz w:val="18"/>
      <w:szCs w:val="18"/>
    </w:rPr>
  </w:style>
  <w:style w:type="table" w:styleId="a7">
    <w:name w:val="Table Grid"/>
    <w:basedOn w:val="a1"/>
    <w:uiPriority w:val="39"/>
    <w:rsid w:val="00D82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0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李杉杉</dc:creator>
  <cp:keywords/>
  <dc:description/>
  <cp:lastModifiedBy>李杉杉</cp:lastModifiedBy>
  <cp:revision>2</cp:revision>
  <dcterms:created xsi:type="dcterms:W3CDTF">2022-05-18T07:55:00Z</dcterms:created>
  <dcterms:modified xsi:type="dcterms:W3CDTF">2022-05-18T08:14:00Z</dcterms:modified>
</cp:coreProperties>
</file>